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790" w14:textId="77777777" w:rsidR="007B6B63" w:rsidRPr="007B6B63" w:rsidRDefault="007B6B63" w:rsidP="007B6B63">
      <w:pPr>
        <w:keepNext/>
        <w:keepLines/>
        <w:shd w:val="clear" w:color="auto" w:fill="F0F0F0"/>
        <w:spacing w:after="0"/>
        <w:outlineLvl w:val="2"/>
        <w:rPr>
          <w:rFonts w:ascii="Source Sans Pro" w:eastAsia="Times New Roman" w:hAnsi="Source Sans Pro" w:cs="Times New Roman"/>
          <w:color w:val="333333"/>
          <w:sz w:val="24"/>
          <w:szCs w:val="24"/>
        </w:rPr>
      </w:pPr>
    </w:p>
    <w:p w14:paraId="4237F3BA" w14:textId="77777777" w:rsidR="007B6B63" w:rsidRPr="007B6B63" w:rsidRDefault="007B6B63" w:rsidP="007B6B63">
      <w:pPr>
        <w:keepNext/>
        <w:keepLines/>
        <w:shd w:val="clear" w:color="auto" w:fill="F0F0F0"/>
        <w:spacing w:after="0"/>
        <w:outlineLvl w:val="2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hyperlink r:id="rId4" w:history="1">
        <w:r w:rsidRPr="007B6B63">
          <w:rPr>
            <w:rFonts w:ascii="Source Sans Pro" w:eastAsia="Times New Roman" w:hAnsi="Source Sans Pro" w:cs="Times New Roman"/>
            <w:color w:val="D18313"/>
            <w:sz w:val="24"/>
            <w:szCs w:val="24"/>
            <w:u w:val="single"/>
          </w:rPr>
          <w:t xml:space="preserve">Tony </w:t>
        </w:r>
        <w:proofErr w:type="spellStart"/>
        <w:r w:rsidRPr="007B6B63">
          <w:rPr>
            <w:rFonts w:ascii="Source Sans Pro" w:eastAsia="Times New Roman" w:hAnsi="Source Sans Pro" w:cs="Times New Roman"/>
            <w:color w:val="D18313"/>
            <w:sz w:val="24"/>
            <w:szCs w:val="24"/>
            <w:u w:val="single"/>
          </w:rPr>
          <w:t>McDougal</w:t>
        </w:r>
        <w:proofErr w:type="spellEnd"/>
      </w:hyperlink>
      <w:r w:rsidRPr="007B6B63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-dziennikarz niezależny </w:t>
      </w:r>
    </w:p>
    <w:p w14:paraId="778E0B0C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</w:p>
    <w:p w14:paraId="1F4ABB74" w14:textId="77777777" w:rsidR="007B6B63" w:rsidRPr="007B6B63" w:rsidRDefault="007B6B63" w:rsidP="007B6B63">
      <w:pPr>
        <w:jc w:val="both"/>
        <w:rPr>
          <w:rFonts w:ascii="Calibri" w:eastAsia="Calibri" w:hAnsi="Calibri" w:cs="Times New Roman"/>
          <w:b/>
          <w:bCs/>
        </w:rPr>
      </w:pPr>
      <w:r w:rsidRPr="007B6B63">
        <w:rPr>
          <w:rFonts w:ascii="Calibri" w:eastAsia="Calibri" w:hAnsi="Calibri" w:cs="Times New Roman"/>
          <w:b/>
          <w:bCs/>
        </w:rPr>
        <w:t xml:space="preserve">Analiza stosowania antybiotyków w drobiarstwie w  USA/UK. </w:t>
      </w:r>
    </w:p>
    <w:p w14:paraId="110620CB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>Stosowanie antybiotyków u indyków w Stanach Zjednoczonych jest około 9 razy wyższe niż stosowanie u ptaków w Wielkiej Brytanii, podczas gdy amerykańskie kurczaki otrzymują dwa razy więcej antybiotyków niż w Wielkiej Brytanii.</w:t>
      </w:r>
    </w:p>
    <w:p w14:paraId="3324C272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>Dane opublikowane przez grupę nacisku "</w:t>
      </w:r>
      <w:proofErr w:type="spellStart"/>
      <w:r w:rsidRPr="007B6B63">
        <w:rPr>
          <w:rFonts w:ascii="Calibri" w:eastAsia="Calibri" w:hAnsi="Calibri" w:cs="Times New Roman"/>
        </w:rPr>
        <w:t>Save</w:t>
      </w:r>
      <w:proofErr w:type="spellEnd"/>
      <w:r w:rsidRPr="007B6B63">
        <w:rPr>
          <w:rFonts w:ascii="Calibri" w:eastAsia="Calibri" w:hAnsi="Calibri" w:cs="Times New Roman"/>
        </w:rPr>
        <w:t xml:space="preserve"> </w:t>
      </w:r>
      <w:proofErr w:type="spellStart"/>
      <w:r w:rsidRPr="007B6B63">
        <w:rPr>
          <w:rFonts w:ascii="Calibri" w:eastAsia="Calibri" w:hAnsi="Calibri" w:cs="Times New Roman"/>
        </w:rPr>
        <w:t>our</w:t>
      </w:r>
      <w:proofErr w:type="spellEnd"/>
      <w:r w:rsidRPr="007B6B63">
        <w:rPr>
          <w:rFonts w:ascii="Calibri" w:eastAsia="Calibri" w:hAnsi="Calibri" w:cs="Times New Roman"/>
        </w:rPr>
        <w:t xml:space="preserve"> </w:t>
      </w:r>
      <w:proofErr w:type="spellStart"/>
      <w:r w:rsidRPr="007B6B63">
        <w:rPr>
          <w:rFonts w:ascii="Calibri" w:eastAsia="Calibri" w:hAnsi="Calibri" w:cs="Times New Roman"/>
        </w:rPr>
        <w:t>Antibiotics</w:t>
      </w:r>
      <w:proofErr w:type="spellEnd"/>
      <w:r w:rsidRPr="007B6B63">
        <w:rPr>
          <w:rFonts w:ascii="Calibri" w:eastAsia="Calibri" w:hAnsi="Calibri" w:cs="Times New Roman"/>
        </w:rPr>
        <w:t>" pochodzą z okresu, w którym decyzja Wielkiej Brytanii o opuszczeniu Unii Europejskiej prawdopodobnie doprowadzi do znacznego wzrostu importu z takich krajów, jak USA. Po opuszczeniu przez Wielką Brytanię Europejskiej Unii Celnej rząd planuje duże cięcia ceł na import mięsa z krajów, takich jak USA, z którymi nie ma jeszcze umowy o wolnym handlu obejmującej towary rolne, co sprawi, że import będzie bardziej opłacalny. Taryfy celne na drób mają zostać obniżone o 40%. Istnieje również obawa, że rząd Wielkiej Brytanii może zdecydować się na zniesienie obowiązujących obecnie w UE zakazów dotyczących mięsa z kurcząt mytego z użyciem chloru.</w:t>
      </w:r>
    </w:p>
    <w:p w14:paraId="244459D2" w14:textId="77777777" w:rsidR="007B6B63" w:rsidRPr="007B6B63" w:rsidRDefault="007B6B63" w:rsidP="007B6B63">
      <w:pPr>
        <w:jc w:val="both"/>
        <w:rPr>
          <w:rFonts w:ascii="Calibri" w:eastAsia="Calibri" w:hAnsi="Calibri" w:cs="Times New Roman"/>
          <w:b/>
          <w:bCs/>
        </w:rPr>
      </w:pPr>
      <w:r w:rsidRPr="007B6B63">
        <w:rPr>
          <w:rFonts w:ascii="Calibri" w:eastAsia="Calibri" w:hAnsi="Calibri" w:cs="Times New Roman"/>
          <w:b/>
          <w:bCs/>
        </w:rPr>
        <w:t>Zagrożenia dla brytyjskich norm dotyczących drobiu</w:t>
      </w:r>
    </w:p>
    <w:p w14:paraId="6D368EEC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>W raporcie "Stosowanie antybiotyków w gospodarstwach rolnych w Stanach Zjednoczonych - zagrożenie dla standardów brytyjskich?" stwierdzono, że stosowanie antybiotyków w gospodarstwach rolnych w Wielkiej Brytanii zostało zmniejszone o 50% w latach 2014-18 z powodu dobrowolnych działań rolników z sektora drobiarskiego, którzy zaprzestali stosowania antybiotyków profilaktycznych. Zmniejszenie stosowania antybiotyków na brytyjskich farmach wydaje się już przyczyniać do zmniejszenia oporności na antybiotyki u niektórych bakterii pochodzących od brytyjskich świń i drobiu, co jest dobrą wiadomością dla zdrowia ludzkiego.</w:t>
      </w:r>
    </w:p>
    <w:p w14:paraId="6115F86E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 xml:space="preserve">Amerykańscy rolnicy nadal masowo nadużywają antybiotyków, mimo coraz częstszych ostrzeżeń...". - Colin </w:t>
      </w:r>
      <w:proofErr w:type="spellStart"/>
      <w:r w:rsidRPr="007B6B63">
        <w:rPr>
          <w:rFonts w:ascii="Calibri" w:eastAsia="Calibri" w:hAnsi="Calibri" w:cs="Times New Roman"/>
        </w:rPr>
        <w:t>Nunan</w:t>
      </w:r>
      <w:proofErr w:type="spellEnd"/>
      <w:r w:rsidRPr="007B6B63">
        <w:rPr>
          <w:rFonts w:ascii="Calibri" w:eastAsia="Calibri" w:hAnsi="Calibri" w:cs="Times New Roman"/>
        </w:rPr>
        <w:t>, rzecznik organizacji "</w:t>
      </w:r>
      <w:proofErr w:type="spellStart"/>
      <w:r w:rsidRPr="007B6B63">
        <w:rPr>
          <w:rFonts w:ascii="Calibri" w:eastAsia="Calibri" w:hAnsi="Calibri" w:cs="Times New Roman"/>
        </w:rPr>
        <w:t>Save</w:t>
      </w:r>
      <w:proofErr w:type="spellEnd"/>
      <w:r w:rsidRPr="007B6B63">
        <w:rPr>
          <w:rFonts w:ascii="Calibri" w:eastAsia="Calibri" w:hAnsi="Calibri" w:cs="Times New Roman"/>
        </w:rPr>
        <w:t xml:space="preserve"> </w:t>
      </w:r>
      <w:proofErr w:type="spellStart"/>
      <w:r w:rsidRPr="007B6B63">
        <w:rPr>
          <w:rFonts w:ascii="Calibri" w:eastAsia="Calibri" w:hAnsi="Calibri" w:cs="Times New Roman"/>
        </w:rPr>
        <w:t>our</w:t>
      </w:r>
      <w:proofErr w:type="spellEnd"/>
      <w:r w:rsidRPr="007B6B63">
        <w:rPr>
          <w:rFonts w:ascii="Calibri" w:eastAsia="Calibri" w:hAnsi="Calibri" w:cs="Times New Roman"/>
        </w:rPr>
        <w:t xml:space="preserve"> </w:t>
      </w:r>
      <w:proofErr w:type="spellStart"/>
      <w:r w:rsidRPr="007B6B63">
        <w:rPr>
          <w:rFonts w:ascii="Calibri" w:eastAsia="Calibri" w:hAnsi="Calibri" w:cs="Times New Roman"/>
        </w:rPr>
        <w:t>Antibiotics</w:t>
      </w:r>
      <w:proofErr w:type="spellEnd"/>
      <w:r w:rsidRPr="007B6B63">
        <w:rPr>
          <w:rFonts w:ascii="Calibri" w:eastAsia="Calibri" w:hAnsi="Calibri" w:cs="Times New Roman"/>
        </w:rPr>
        <w:t xml:space="preserve">"  </w:t>
      </w:r>
    </w:p>
    <w:p w14:paraId="22E8882D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 xml:space="preserve">Stany Zjednoczone jasno wyrażają chęć zawarcia umowy handlowej z Wielką Brytanią w oparciu o minimalne międzynarodowe standardy w zakresie dobrostanu zwierząt i antybiotyków" - Colin </w:t>
      </w:r>
      <w:proofErr w:type="spellStart"/>
      <w:r w:rsidRPr="007B6B63">
        <w:rPr>
          <w:rFonts w:ascii="Calibri" w:eastAsia="Calibri" w:hAnsi="Calibri" w:cs="Times New Roman"/>
        </w:rPr>
        <w:t>Nunan</w:t>
      </w:r>
      <w:proofErr w:type="spellEnd"/>
      <w:r w:rsidRPr="007B6B63">
        <w:rPr>
          <w:rFonts w:ascii="Calibri" w:eastAsia="Calibri" w:hAnsi="Calibri" w:cs="Times New Roman"/>
        </w:rPr>
        <w:t>.</w:t>
      </w:r>
    </w:p>
    <w:p w14:paraId="4DBCF59F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 xml:space="preserve">Colin </w:t>
      </w:r>
      <w:proofErr w:type="spellStart"/>
      <w:r w:rsidRPr="007B6B63">
        <w:rPr>
          <w:rFonts w:ascii="Calibri" w:eastAsia="Calibri" w:hAnsi="Calibri" w:cs="Times New Roman"/>
        </w:rPr>
        <w:t>Nunan</w:t>
      </w:r>
      <w:proofErr w:type="spellEnd"/>
      <w:r w:rsidRPr="007B6B63">
        <w:rPr>
          <w:rFonts w:ascii="Calibri" w:eastAsia="Calibri" w:hAnsi="Calibri" w:cs="Times New Roman"/>
        </w:rPr>
        <w:t>, rzecznik organizacji "</w:t>
      </w:r>
      <w:proofErr w:type="spellStart"/>
      <w:r w:rsidRPr="007B6B63">
        <w:rPr>
          <w:rFonts w:ascii="Calibri" w:eastAsia="Calibri" w:hAnsi="Calibri" w:cs="Times New Roman"/>
        </w:rPr>
        <w:t>Save</w:t>
      </w:r>
      <w:proofErr w:type="spellEnd"/>
      <w:r w:rsidRPr="007B6B63">
        <w:rPr>
          <w:rFonts w:ascii="Calibri" w:eastAsia="Calibri" w:hAnsi="Calibri" w:cs="Times New Roman"/>
        </w:rPr>
        <w:t xml:space="preserve"> </w:t>
      </w:r>
      <w:proofErr w:type="spellStart"/>
      <w:r w:rsidRPr="007B6B63">
        <w:rPr>
          <w:rFonts w:ascii="Calibri" w:eastAsia="Calibri" w:hAnsi="Calibri" w:cs="Times New Roman"/>
        </w:rPr>
        <w:t>our</w:t>
      </w:r>
      <w:proofErr w:type="spellEnd"/>
      <w:r w:rsidRPr="007B6B63">
        <w:rPr>
          <w:rFonts w:ascii="Calibri" w:eastAsia="Calibri" w:hAnsi="Calibri" w:cs="Times New Roman"/>
        </w:rPr>
        <w:t xml:space="preserve"> </w:t>
      </w:r>
      <w:proofErr w:type="spellStart"/>
      <w:r w:rsidRPr="007B6B63">
        <w:rPr>
          <w:rFonts w:ascii="Calibri" w:eastAsia="Calibri" w:hAnsi="Calibri" w:cs="Times New Roman"/>
        </w:rPr>
        <w:t>Antibiotics</w:t>
      </w:r>
      <w:proofErr w:type="spellEnd"/>
      <w:r w:rsidRPr="007B6B63">
        <w:rPr>
          <w:rFonts w:ascii="Calibri" w:eastAsia="Calibri" w:hAnsi="Calibri" w:cs="Times New Roman"/>
        </w:rPr>
        <w:t>"  powiedział: "Amerykańscy rolnicy nadal masowo nadużywają antybiotyków, mimo rosnących ostrzeżeń o zagrożeniu, jakie stanowi to dla zdrowia ludzkiego. Konsumenci brytyjscy powinni być zaniepokojeni, jeśli umowa handlowa między Wielką Brytanią a Stanami Zjednoczonymi doprowadzi do zwiększenia importu produkowanego w ten sposób mięsa i nabiału z USA, ponieważ wiemy, że bakterie oporne na antybiotyki mogą przenosić się na ludzi przez łańcuch pokarmowy.</w:t>
      </w:r>
    </w:p>
    <w:p w14:paraId="6527B558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>" Stany Zjednoczone jasno wyrażają wolę zawarcia umowy handlowej z Wielką Brytanią w oparciu o minimalne międzynarodowe standardy w zakresie dobrostanu zwierząt i antybiotyków. Ale jeśli rząd Wielkiej Brytanii zaakceptuje to podejście, ryzykuje odwrócenie postępu, jaki poczynili brytyjscy rolnicy w ograniczaniu stosowania antybiotyków. Brytyjscy rolnicy musieliby konkurować ze znacznie tańszą produkcją mięsa i nabiału ze zwierząt hodowanych w bardzo intensywnych warunkach przy znacznie wyższym poziomie stosowania antybiotyków".</w:t>
      </w:r>
    </w:p>
    <w:p w14:paraId="3F64CFFA" w14:textId="77777777" w:rsidR="007B6B63" w:rsidRPr="007B6B63" w:rsidRDefault="007B6B63" w:rsidP="007B6B63">
      <w:pPr>
        <w:rPr>
          <w:rFonts w:ascii="Calibri" w:eastAsia="Calibri" w:hAnsi="Calibri" w:cs="Times New Roman"/>
          <w:b/>
          <w:bCs/>
        </w:rPr>
      </w:pPr>
    </w:p>
    <w:p w14:paraId="198B8FF3" w14:textId="77777777" w:rsidR="007B6B63" w:rsidRPr="007B6B63" w:rsidRDefault="007B6B63" w:rsidP="007B6B63">
      <w:pPr>
        <w:rPr>
          <w:rFonts w:ascii="Calibri" w:eastAsia="Calibri" w:hAnsi="Calibri" w:cs="Times New Roman"/>
          <w:b/>
          <w:bCs/>
        </w:rPr>
      </w:pPr>
    </w:p>
    <w:p w14:paraId="1A1E26DC" w14:textId="77777777" w:rsidR="007B6B63" w:rsidRPr="007B6B63" w:rsidRDefault="007B6B63" w:rsidP="007B6B63">
      <w:pPr>
        <w:rPr>
          <w:rFonts w:ascii="Calibri" w:eastAsia="Calibri" w:hAnsi="Calibri" w:cs="Times New Roman"/>
          <w:b/>
          <w:bCs/>
        </w:rPr>
      </w:pPr>
      <w:r w:rsidRPr="007B6B63">
        <w:rPr>
          <w:rFonts w:ascii="Calibri" w:eastAsia="Calibri" w:hAnsi="Calibri" w:cs="Times New Roman"/>
          <w:b/>
          <w:bCs/>
        </w:rPr>
        <w:lastRenderedPageBreak/>
        <w:t>UE chce zakazać powszechnego stosowania antybiotyków w żywieniu zwierząt.</w:t>
      </w:r>
    </w:p>
    <w:p w14:paraId="11C587A3" w14:textId="77777777" w:rsidR="007B6B63" w:rsidRP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>Nowe prawodawstwo UE, wchodzące w życie 28 stycznia 2022 r., wprowadzi zakaz wszelkiego rutynowego stosowania antybiotyków w gospodarstwach rolnych, w tym wszelkiego leczenia zapobiegawczego grup zwierząt. Natomiast Stany Zjednoczone zdecydowanie sprzeciwiają się próbom zakończenia profilaktycznego leczenia grupowego. W 2017 r. Światowa Organizacja Zdrowia (WHO) opracowała nowe wytyczne dotyczące stosowania antybiotyków w gospodarstwach rolnych, w których zalecono zaprzestanie stosowania antybiotyków w profilaktyce grupowej. Jednak Departament Rolnictwa USA (USDA) potępił te wytyczne, twierdząc, że "nie są one poparte rzetelną wiedzą naukową".</w:t>
      </w:r>
    </w:p>
    <w:p w14:paraId="61F13727" w14:textId="77777777" w:rsidR="007B6B63" w:rsidRPr="007B6B63" w:rsidRDefault="007B6B63" w:rsidP="007B6B63">
      <w:pPr>
        <w:rPr>
          <w:rFonts w:ascii="Calibri" w:eastAsia="Calibri" w:hAnsi="Calibri" w:cs="Times New Roman"/>
          <w:b/>
          <w:bCs/>
        </w:rPr>
      </w:pPr>
      <w:r w:rsidRPr="007B6B63">
        <w:rPr>
          <w:rFonts w:ascii="Calibri" w:eastAsia="Calibri" w:hAnsi="Calibri" w:cs="Times New Roman"/>
          <w:b/>
          <w:bCs/>
        </w:rPr>
        <w:t>USA sprzeciwiają się zakazowi antybiotykowemu UE</w:t>
      </w:r>
    </w:p>
    <w:p w14:paraId="7DDDC32F" w14:textId="3F95D11E" w:rsidR="007B6B63" w:rsidRDefault="007B6B63" w:rsidP="007B6B63">
      <w:pPr>
        <w:jc w:val="both"/>
        <w:rPr>
          <w:rFonts w:ascii="Calibri" w:eastAsia="Calibri" w:hAnsi="Calibri" w:cs="Times New Roman"/>
        </w:rPr>
      </w:pPr>
      <w:r w:rsidRPr="007B6B63">
        <w:rPr>
          <w:rFonts w:ascii="Calibri" w:eastAsia="Calibri" w:hAnsi="Calibri" w:cs="Times New Roman"/>
        </w:rPr>
        <w:t xml:space="preserve">Główny amerykański negocjator ds. rolnictwa, Gregg </w:t>
      </w:r>
      <w:proofErr w:type="spellStart"/>
      <w:r w:rsidRPr="007B6B63">
        <w:rPr>
          <w:rFonts w:ascii="Calibri" w:eastAsia="Calibri" w:hAnsi="Calibri" w:cs="Times New Roman"/>
        </w:rPr>
        <w:t>Doud</w:t>
      </w:r>
      <w:proofErr w:type="spellEnd"/>
      <w:r w:rsidRPr="007B6B63">
        <w:rPr>
          <w:rFonts w:ascii="Calibri" w:eastAsia="Calibri" w:hAnsi="Calibri" w:cs="Times New Roman"/>
        </w:rPr>
        <w:t>, również ostro zaatakował nowe prawodawstwo UE, twierdząc, że przepisy te były zasadniczo zakazem stosowania antybiotyków i stanowiły "cienko zawoalowany powód stworzenia bariery handlowej". Instytut Zdrowia Zwierząt (AHI), amerykański organ handlowy reprezentujący firmy farmaceutyczne produkujące leki weterynaryjne, również zdecydowanie sprzeciwił się prawodawstwu UE i wskazał, że jeżeli Wielka Brytania je przyjmie, środek ten może mieć wpływ na negocjacje handlowe USA/UK. Rząd Wielkiej Brytanii twierdzi, że planuje wdrożyć większość środków UE dotyczących stosowania antybiotyków w gospodarstwach rolnych, ale nigdy nie wskazał, czy zabroni prewencyjnego leczenia grupowego, twierdząc, że zgodnie ze sprawozdaniem przeprowadzi konsultacje z zainteresowanymi stronami.</w:t>
      </w:r>
    </w:p>
    <w:p w14:paraId="71844D3A" w14:textId="76ABD6D7" w:rsidR="007B6B63" w:rsidRPr="007B6B63" w:rsidRDefault="007B6B63" w:rsidP="007B6B63">
      <w:pPr>
        <w:jc w:val="both"/>
        <w:rPr>
          <w:rFonts w:ascii="Calibri" w:eastAsia="Calibri" w:hAnsi="Calibri" w:cs="Times New Roman"/>
          <w:b/>
          <w:bCs/>
        </w:rPr>
      </w:pPr>
      <w:r w:rsidRPr="007B6B63">
        <w:rPr>
          <w:rFonts w:ascii="Calibri" w:eastAsia="Calibri" w:hAnsi="Calibri" w:cs="Times New Roman"/>
          <w:b/>
          <w:bCs/>
        </w:rPr>
        <w:t xml:space="preserve">Tłumaczenie </w:t>
      </w:r>
      <w:proofErr w:type="spellStart"/>
      <w:r w:rsidRPr="007B6B63">
        <w:rPr>
          <w:rFonts w:ascii="Calibri" w:eastAsia="Calibri" w:hAnsi="Calibri" w:cs="Times New Roman"/>
          <w:b/>
          <w:bCs/>
        </w:rPr>
        <w:t>PZZHiPD</w:t>
      </w:r>
      <w:proofErr w:type="spellEnd"/>
    </w:p>
    <w:p w14:paraId="395DF230" w14:textId="0B9D600D" w:rsidR="007B6B63" w:rsidRPr="007B6B63" w:rsidRDefault="007B6B63" w:rsidP="007B6B63">
      <w:pPr>
        <w:jc w:val="both"/>
        <w:rPr>
          <w:rFonts w:ascii="Calibri" w:eastAsia="Calibri" w:hAnsi="Calibri" w:cs="Times New Roman"/>
          <w:b/>
          <w:bCs/>
          <w:i/>
          <w:iCs/>
        </w:rPr>
      </w:pPr>
      <w:r w:rsidRPr="007B6B63">
        <w:rPr>
          <w:rFonts w:ascii="Calibri" w:eastAsia="Calibri" w:hAnsi="Calibri" w:cs="Times New Roman"/>
          <w:b/>
          <w:bCs/>
          <w:i/>
          <w:iCs/>
        </w:rPr>
        <w:t>FINANSOWANE Z FUNDUSZU PROMOCJI MIĘSA DROBIOWEGO</w:t>
      </w:r>
    </w:p>
    <w:p w14:paraId="568970C9" w14:textId="77777777" w:rsidR="003B0408" w:rsidRDefault="003B0408"/>
    <w:sectPr w:rsidR="003B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63"/>
    <w:rsid w:val="003B0408"/>
    <w:rsid w:val="007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4F02"/>
  <w15:chartTrackingRefBased/>
  <w15:docId w15:val="{5CD15683-0206-47B6-8577-4CF93E1C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ultryworld.net/Authors/Tony-McDoug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2020-06-06T17:58:00Z</dcterms:created>
  <dcterms:modified xsi:type="dcterms:W3CDTF">2020-06-06T18:00:00Z</dcterms:modified>
</cp:coreProperties>
</file>