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7C3D" w14:textId="77777777" w:rsidR="0039045E" w:rsidRPr="0039045E" w:rsidRDefault="0039045E" w:rsidP="0039045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</w:pPr>
      <w:r w:rsidRPr="0039045E"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  <w:t>Zmieniający się sektor drobiu w Arabii Saudyjskiej.</w:t>
      </w:r>
    </w:p>
    <w:p w14:paraId="4CB504AE" w14:textId="77777777" w:rsidR="0039045E" w:rsidRPr="0039045E" w:rsidRDefault="0039045E" w:rsidP="0039045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</w:pPr>
      <w:r w:rsidRPr="0039045E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fldChar w:fldCharType="begin"/>
      </w:r>
      <w:r w:rsidRPr="0039045E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instrText xml:space="preserve"> INCLUDEPICTURE "https://content.yudu.com/web/1r3p1/0A1zifp/PoultryWorld2021-7/html/htmlArticles/articles_sjkbplTdpZM9X704/images/IMG_pri413929n.jpg" \* MERGEFORMATINET </w:instrText>
      </w:r>
      <w:r w:rsidRPr="0039045E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fldChar w:fldCharType="separate"/>
      </w:r>
      <w:r w:rsidRPr="0039045E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pict w14:anchorId="59F63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cal poultry producers in Saudi Arabia are being encouraged to drastically increase production." style="width:503.25pt;height:335.25pt">
            <v:imagedata r:id="rId4" r:href="rId5"/>
          </v:shape>
        </w:pict>
      </w:r>
      <w:r w:rsidRPr="0039045E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fldChar w:fldCharType="end"/>
      </w:r>
    </w:p>
    <w:p w14:paraId="57815CDA" w14:textId="77777777" w:rsidR="0039045E" w:rsidRPr="0039045E" w:rsidRDefault="0039045E" w:rsidP="0039045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</w:pPr>
      <w:r w:rsidRPr="0039045E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>Lokalni producenci drobiu w Arabii Saudyjskiej są zachęcani do drastycznego zwiększenia produkcji.</w:t>
      </w:r>
    </w:p>
    <w:p w14:paraId="18D408A4" w14:textId="77777777" w:rsidR="0039045E" w:rsidRPr="0039045E" w:rsidRDefault="0039045E" w:rsidP="0039045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39045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Saudyjski Urząd ds. Żywności i Leków (SFDA) wprowadził ostatnio kilka nowych środków, które znacząco wpłyną na saudyjski rynek importu drobiu. W międzyczasie wspierana jest również lokalna produkcja drobiu.</w:t>
      </w:r>
    </w:p>
    <w:p w14:paraId="195C2F35" w14:textId="77777777" w:rsidR="0039045E" w:rsidRPr="0039045E" w:rsidRDefault="0039045E" w:rsidP="0039045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39045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Raport krajowy</w:t>
      </w:r>
    </w:p>
    <w:p w14:paraId="008BBD81" w14:textId="77777777" w:rsidR="0039045E" w:rsidRPr="0039045E" w:rsidRDefault="0039045E" w:rsidP="0039045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39045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Autor: Natalie </w:t>
      </w:r>
      <w:proofErr w:type="spellStart"/>
      <w:r w:rsidRPr="0039045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Berkhout</w:t>
      </w:r>
      <w:proofErr w:type="spellEnd"/>
    </w:p>
    <w:p w14:paraId="0BF1A8A7" w14:textId="77777777" w:rsidR="0039045E" w:rsidRPr="0039045E" w:rsidRDefault="0039045E" w:rsidP="0039045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Mając na celu zmniejszenie zależności Królestwa od ropy naftowej, aby pomóc zdywersyfikować gospodarkę i jako część swojej agendy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Saudi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Vision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2030, Ministerstwo Środowiska, Wody i Rolnictwa Arabii Saudyjskiej (MEWA) zachęca lokalnych producentów do drastycznego zwiększenia produkcji. Kraj wyprodukował 900 000 milionów ton metrycznych (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mmt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) mięsa kurcząt w 2020 roku, co stanowi 60% krajowej konsumpcji, z szacunkami na poziomie około 1,55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mmt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rocznie.</w:t>
      </w:r>
    </w:p>
    <w:p w14:paraId="50DFB748" w14:textId="77777777" w:rsidR="0039045E" w:rsidRPr="0039045E" w:rsidRDefault="0039045E" w:rsidP="0039045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MEWA oczekuje, że lokalna produkcja będzie stanowiła 80% do 2025 r. i 100% do 2030 r. Aby to osiągnąć, ministerstwo oferuje lokalnym producentom mięsa kurcząt różne zachęty, w tym do 187 mln USD rocznie w formie bezpośrednich dopłat do produkcji.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Almarai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największa saudyjska farma mleczna i trzeci co do wielkości producent mięsa kurcząt, ogłosiła niedawno ogromny plan ekspansji drobiu, wart 1,8 mld USD, który podwoi jej produkcję drobiu w ciągu najbliższych pięciu lat. W ramach planu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Vison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2030, rząd saudyjski zachęca zagraniczne firmy do inwestowania na rynku </w:t>
      </w:r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>saudyjskim, zwłaszcza w fermy drobiu. W zamian Arabia Saudyjska oferuje 100% udziałów "lokalnym" producentom oraz dostęp do bezpośrednich dopłat do produkcji, które są również oferowane lokalnym hodowcom drobiu.</w:t>
      </w:r>
    </w:p>
    <w:p w14:paraId="3187155E" w14:textId="77777777" w:rsidR="0039045E" w:rsidRPr="0039045E" w:rsidRDefault="0039045E" w:rsidP="0039045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39045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Zakłócenia w handlu drobiem</w:t>
      </w:r>
    </w:p>
    <w:p w14:paraId="264B8EF7" w14:textId="77777777" w:rsidR="0039045E" w:rsidRPr="0039045E" w:rsidRDefault="0039045E" w:rsidP="0039045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W 2020 roku Arabia Saudyjska zaimportowała łącznie 652,283 mln ton (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mt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) mięsa i produktów z kurczaka, z czego Brazylia dostarczyła 72% (467,522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mt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). W maju SFDA zawiesiła 11 brazylijskich zakładów drobiarskich w eksporcie do Arabii Saudyjskiej. Stanowiło to 60% brazylijskiego eksportu drobiu na rynek saudyjski. Trzy brazylijskie firmy drobiarskie dotknięte zakazem importu - JBS,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Vibra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Group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(do której 40% udziałów posiada Tyson Foods) oraz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Agroaraca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Industria De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Alimentos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Ltda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(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Nicolini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) - straciły swój najważniejszy rynek zbytu na Bliskim Wschodzie. Według raportu USDA, SFDA nie podała kluczowych informacji na temat zakazu, takich jak powody zawieszenia czy jak długo będzie ono trwało.</w:t>
      </w:r>
    </w:p>
    <w:p w14:paraId="3BB86F13" w14:textId="77777777" w:rsidR="0039045E" w:rsidRPr="0039045E" w:rsidRDefault="0039045E" w:rsidP="0039045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Tymczasem na początku czerwca 2021 roku SFDA tymczasowo zawiesiła import drobiu z największego zakładu eksportowego Ukrainy -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PrJSC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Myronivska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Pticefabrika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(MHP). Ukraina wyeksportowała 84 221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mt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mięsa kurcząt do Arabii Saudyjskiej w 2020 roku, przy czym MHP był dominującym dostawcą. W czerwcu SFDA wprowadziła również czasowy zakaz importu mięsa drobiowego i jaj z trzech francuskich prowincji z powodu wybuchu epidemii wysoce zjadliwej grypy ptaków. Francja wyeksportowała około 73 000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mt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mięsa kurcząt do Arabii Saudyjskiej w 2020 roku.</w:t>
      </w:r>
    </w:p>
    <w:p w14:paraId="2D8A0179" w14:textId="77777777" w:rsidR="0039045E" w:rsidRPr="0039045E" w:rsidRDefault="0039045E" w:rsidP="0039045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39045E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Inwestycje Brazylii</w:t>
      </w:r>
    </w:p>
    <w:p w14:paraId="22674312" w14:textId="77777777" w:rsidR="0039045E" w:rsidRPr="0039045E" w:rsidRDefault="0039045E" w:rsidP="0039045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Tymczasem największy brazylijski przetwórca mięsa drobiowego, BRF SA, zainwestował niedawno w dwa zakłady przetwórstwa mięsa drobiowego w Arabii Saudyjskiej. W październiku 2019 r. firma ogłosiła porozumienie z Ministerstwem Inwestycji Arabii Saudyjskiej w sprawie utworzenia w pełni własnego zakładu przetwórstwa mięsa drobiowego o łącznym koszcie 120 mln USD. Zakład firmy w Arabii Saudyjskiej ma produkować około 50.000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mt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mięsa drobiowego rocznie. W dniu 7 maja 2020 r. spółka BRF SA nabyła Vita Food Company (przedsiębiorstwo przetwórstwa mięsnego z siedzibą w </w:t>
      </w:r>
      <w:proofErr w:type="spellStart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Dammam</w:t>
      </w:r>
      <w:proofErr w:type="spellEnd"/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 Arabii Saudyjskiej) za kwotę blisko 8 mln USD. BRF SA planuje również zainwestować 7,2 mln USD w rozbudowę istniejących mocy przetwórczych zakładu Vita o ponad czterokrotną wartość. Obecnie do eksportu mięsa drobiowego i produktów do Arabii Saudyjskiej uprawnionych jest pięć brazylijskich firm posiadających łącznie dziewięć zakładów, przy czym BRF SA jest głównym dostawcą, posiadającym cztery z tych zakładów. W dniu 2 października 2020 r., SFDA tymczasowo zakazała dwóm zakładom spółki eksportu do Królestwa, przy czym zawieszenie jest nadal skuteczne.</w:t>
      </w:r>
    </w:p>
    <w:p w14:paraId="6E84C148" w14:textId="77777777" w:rsidR="0039045E" w:rsidRPr="0039045E" w:rsidRDefault="0039045E" w:rsidP="0039045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39045E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Informacje te zostały zaczerpnięte z raportu USDA GAINS.</w:t>
      </w:r>
    </w:p>
    <w:p w14:paraId="2A900B59" w14:textId="2F9F117A" w:rsidR="00FE537A" w:rsidRPr="0039045E" w:rsidRDefault="0039045E">
      <w:pPr>
        <w:rPr>
          <w:b/>
          <w:bCs/>
        </w:rPr>
      </w:pPr>
      <w:r w:rsidRPr="0039045E">
        <w:rPr>
          <w:b/>
          <w:bCs/>
        </w:rPr>
        <w:t xml:space="preserve">Tłumaczenie </w:t>
      </w:r>
      <w:proofErr w:type="spellStart"/>
      <w:r w:rsidRPr="0039045E">
        <w:rPr>
          <w:b/>
          <w:bCs/>
        </w:rPr>
        <w:t>PZZHiPD</w:t>
      </w:r>
      <w:proofErr w:type="spellEnd"/>
    </w:p>
    <w:p w14:paraId="046E32D7" w14:textId="36012172" w:rsidR="0039045E" w:rsidRPr="0039045E" w:rsidRDefault="0039045E">
      <w:pPr>
        <w:rPr>
          <w:b/>
          <w:bCs/>
          <w:i/>
          <w:iCs/>
        </w:rPr>
      </w:pPr>
      <w:r w:rsidRPr="0039045E">
        <w:rPr>
          <w:b/>
          <w:bCs/>
          <w:i/>
          <w:iCs/>
        </w:rPr>
        <w:t xml:space="preserve">FINANSOWANE Z FUNDUSZU PROMOCJI MIĘSA DROBIOWEGO </w:t>
      </w:r>
    </w:p>
    <w:sectPr w:rsidR="0039045E" w:rsidRPr="0039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5E"/>
    <w:rsid w:val="0039045E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191C"/>
  <w15:chartTrackingRefBased/>
  <w15:docId w15:val="{BF49057A-C40B-4704-9D8C-54468BD7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ontent.yudu.com/web/1r3p1/0A1zifp/PoultryWorld2021-7/html/htmlArticles/articles_sjkbplTdpZM9X704/images/IMG_pri413929n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2021-10-15T14:03:00Z</dcterms:created>
  <dcterms:modified xsi:type="dcterms:W3CDTF">2021-10-15T14:06:00Z</dcterms:modified>
</cp:coreProperties>
</file>