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5865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12CDD178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7CE99399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27D05ED4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7FD2A36F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ED4D0E9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555F5096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4A37172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D43EBEB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Stosowanie środków przeciwdrobnoustrojowych: Perspektywy do 2030 r.</w:t>
      </w:r>
    </w:p>
    <w:p w14:paraId="41BE777A" w14:textId="119D2549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000000"/>
          <w:sz w:val="27"/>
          <w:szCs w:val="27"/>
        </w:rPr>
      </w:pPr>
      <w:r w:rsidRPr="00BF26C3">
        <w:rPr>
          <w:rFonts w:ascii="Source Sans Pro" w:eastAsia="Calibri" w:hAnsi="Source Sans Pro" w:cs="Times New Roman"/>
          <w:noProof/>
          <w:color w:val="000000"/>
          <w:sz w:val="27"/>
          <w:szCs w:val="27"/>
        </w:rPr>
        <w:drawing>
          <wp:inline distT="0" distB="0" distL="0" distR="0" wp14:anchorId="75B7D4C4" wp14:editId="195CA11A">
            <wp:extent cx="5200650" cy="496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6CBF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lastRenderedPageBreak/>
        <w:t>Niniejszy artykuł analizuje, w jaki sposób na podstawie dzisiejszych wzorców stosowania antybiotyków można ekstrapolować przyszłe poziomy oporności na antybiotyki oraz w jaki sposób można najlepiej zarządzać ich używaniem.</w:t>
      </w:r>
    </w:p>
    <w:p w14:paraId="1C2AA4AB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Treena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Hein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niezależny korespondent</w:t>
      </w:r>
    </w:p>
    <w:p w14:paraId="2AFC0053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Śledzenie aktualnych poziomów stosowania środków przeciwdrobnoustrojowych w hodowli zwierząt gospodarskich jest ważnym krokiem w szacowaniu, ile środków będzie stosowanych w przyszłości - i może pomóc w stymulowaniu wysiłków w zakresie zarządzania (zmian w sposobie stosowania antybiotyków), tak aby zminimalizować oporność na antybiotyki w przyszłości.</w:t>
      </w:r>
    </w:p>
    <w:p w14:paraId="20A53F94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Obecne i przyszłe trendy</w:t>
      </w:r>
    </w:p>
    <w:p w14:paraId="7E84D8EB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Na całym świecie antybiotyki należące do wielu klas ważnych w medycynie ludzkiej są nadal podawane zwierzętom hodowlanym nie tylko w celu leczenia zdiagnozowanych chorób, ale także w celu zapobiegania chorobom i wspomagania wzrostu. Różni się to w zależności od gatunku zwierząt gospodarskich i kraju.</w:t>
      </w:r>
    </w:p>
    <w:p w14:paraId="4982AC80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Pod koniec 2020 roku grupa naukowców opublikowała aktualne i przyszłe spojrzenie na tę sytuację. W skład grupy wchodził dr Thomas Van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Boeckel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który zajmuje stanowiska w Instytucie Decyzji Środowiskowych na ETH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Zürich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Szwajcarii oraz w Centrum Ekonomii i Polityki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Disease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Dynamics w Indiach, wraz z kolegami z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Université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Libre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de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Bruxelles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Fonds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National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de la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Recherche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Scientifique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Belgii oraz Organizacji Narodów Zjednoczonych ds. Wyżywienia i Rolnictwa (UN FAO).</w:t>
      </w:r>
    </w:p>
    <w:p w14:paraId="35209187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Zebrali oni dane dotyczące sprzedaży środków przeciwdrobnoustrojowych w produkcji kurczaków, bydła i trzody chlewnej w 41 krajach, a następnie przewidzieli globalne zużycie środków przeciwdrobnoustrojowych do roku 2030. Oszacowali, że globalnie sprzedaż wzrośnie na wszystkich kontynentach, w sumie o 11,5% od 2017 do 2030 roku. Jest to jednak niższe oszacowanie niż poprzednie, ponieważ w wielu krajach ostatnio ograniczono stosowanie środków przeciwdrobnoustrojowych, zwłaszcza w Chinach, gdzie stosuje się większość światowych antybiotyków dla zwierząt gospodarskich (rys. 1). Van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Boeckel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twierdzi jednak, że w tym momencie wiemy bardzo niewiele o trendach w stosowaniu i zakresie oporności na środki przeciwdrobnoustrojowe w systemach produkcji rybnej. Uważa on, że sektor akwakultury zasługuje na więcej uwagi w zakresie śledzenia stosowania antybiotyków, nie tylko dlatego, że rośnie tak szybko w porównaniu z poziomem produkcji lądowych gatunków zwierząt gospodarskich.</w:t>
      </w:r>
    </w:p>
    <w:p w14:paraId="3D7BB884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Użyczanie pomocnej dłoni</w:t>
      </w:r>
    </w:p>
    <w:p w14:paraId="4E627CF0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Brakuje również kompletnych danych krajowych, ponieważ nie wszystkie kraje udostępniają dane (lub są w stanie je udostępnić) na temat wykorzystania AM w produkcji zwierzęcej. Co można zrobić, aby każdy kraj śledził stosowanie AM i dzielił się informacjami? Van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Boeckel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zgadza się, że problem jest wystarczająco poważny i zgadza się, że byłoby dobrym pomysłem, aby kraje rozwinięte przekazały fundusze na ten cel krajom rozwijającym się. "Moim zdaniem, nawet jeśli kraje o wysokich dochodach są całkowicie zdystansowane do problemu innych, mniej rozwiniętych krajów, w ich interesie leży pomoc krajom, w których nadzór nie jest jeszcze wdrożony i skuteczny" - mówi. "Ostatecznie chroniliby siebie, pomagając innym".</w:t>
      </w:r>
    </w:p>
    <w:p w14:paraId="335FECFD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Dodaje jednak, że istnieją już pewne bieżące inicjatywy, które wspierają kraje o niskich i średnich dochodach w generowaniu, udostępnianiu i wykorzystywaniu danych w celu poprawy stosowania </w:t>
      </w: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środków przeciwdrobnoustrojowych i zachęcania do inwestowania w AMR, takie jak Fundusz Fleminga, "ale globalne zwiększenie skali tych inicjatyw byłoby mile widziane."</w:t>
      </w:r>
    </w:p>
    <w:p w14:paraId="02136BAC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Scenariusze, które mogłyby ograniczyć stosowanie AM</w:t>
      </w:r>
    </w:p>
    <w:p w14:paraId="3E165D15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marcu 2021 r. opublikowano pracę na temat tego, jak można ograniczyć stosowanie antybiotyków - a tym samym AMR - w skali globalnej. Analiza została przeprowadzona przez naukowców z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Johns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Hopkins University i American University w USA.</w:t>
      </w:r>
    </w:p>
    <w:p w14:paraId="7AFDBFED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Wykorzystując nowe modelowanie globalnej produkcji zwierzęcej i handlu między 18 krajami i zagregowanymi regionami świata, naukowcy ci byli w stanie dostrzec nowy poziom wzajemnych powiązań między krajami i wykorzystaniem środków przeciwdrobnoustrojowych w produkcji zwierząt spożywczych. Przyjrzeli się trzem scenariuszom, które mogłyby zmniejszyć stosowanie środków przeciwdrobnoustrojowych, co pomogłoby również ograniczyć rosnący globalny problem oporności na środki przeciwdrobnoustrojowe.</w:t>
      </w:r>
    </w:p>
    <w:p w14:paraId="73B8DB02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Scenariusze te to: globalnie rosnące opłaty za stosowanie środków przeciwdrobnoustrojowych, globalny zakaz importu mięsa z Brazylii oraz spadek konsumpcji mięsa w Chinach.</w:t>
      </w:r>
    </w:p>
    <w:p w14:paraId="15B6DBEF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 pierwszym scenariuszu stwierdzono, że opłata dla użytkownika, która zwiększa cenę środków przeciwdrobnoustrojowych o 50% w skali globalnej, doprowadziłaby do 33% redukcji globalnego stosowania środków przeciwdrobnoustrojowych. "Jednak udział krajów rozwijających się i wschodzących w systemie koordynacji jest zagrożony", wyjaśniają naukowcy w swoim dokumencie, "ponieważ stają się one mniej konkurencyjne w sprzedaży mięsa w porównaniu z krajami rozwiniętymi".</w:t>
      </w:r>
    </w:p>
    <w:p w14:paraId="23200B36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Po drugie, globalny zakaz importu mięsa z Brazylii doprowadziłby tylko do tego, że byli importerzy zwróciliby się do innych krajów po mięso, takich jak USA.</w:t>
      </w:r>
    </w:p>
    <w:p w14:paraId="1F5AD09D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"Wreszcie, spełnienie średnioterminowego celu Chin w zakresie niższego spożycia mięsa nie wpłynęłoby na globalne zużycie środków przeciwdrobnoustrojowych, ale mogłoby zwiększyć zużycie środków przeciwdrobnoustrojowych w Chinach o 11%" - podsumowują naukowcy.</w:t>
      </w:r>
    </w:p>
    <w:p w14:paraId="7A01E123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Uważają oni również, że handel jest ważnym czynnikiem w osiąganiu celów politycznych związanych ze stosowaniem antybiotyków oraz że konieczna jest globalna współpraca w celu dostosowania bodźców wszystkich krajów do walki z opornością na środki przeciwdrobnoustrojowe.</w:t>
      </w:r>
    </w:p>
    <w:p w14:paraId="3526EE35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Działania w zakresie zarządzania</w:t>
      </w:r>
    </w:p>
    <w:p w14:paraId="318D2FB6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Jeśli chodzi o to, jak powinna być kształtowana polityka zarządzania antybiotykami w produkcji zwierzęcej, inna analiza opublikowana w 2020 roku nakreśla ograniczenia istniejących regulacji dotyczących stosowania antybiotyków, ale także możliwości poprawy nadzoru, zarządzania i doradztwa.</w:t>
      </w:r>
    </w:p>
    <w:p w14:paraId="106C2566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Autorzy, z siedzibą w USA w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Lurie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Children's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Hospital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Northwestern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University, US Public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Interest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Research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Group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Departamentu Stanu USA, uznają, że w niektórych krajach z powodzeniem wdrożono strategie zarządzania, w tym zakaz stosowania w celu zapobiegania chorobom, analizę porównawczą stosowania antybiotyków i określenie krajowych celów redukcji.</w:t>
      </w:r>
    </w:p>
    <w:p w14:paraId="1FE36A16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Jednak "nadal istnieją poważne wyzwania w zakresie nadzoru i regulacji, aby zapobiec nadmiernemu stosowaniu antybiotyków w produkcji żywności".</w:t>
      </w:r>
    </w:p>
    <w:p w14:paraId="72699206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Wśród innych rozwiązań, uważają oni, że "konsumenci pozostają potężną siłą poprzez presję rynkową na sklepy spożywcze, restauracje, dostawców i rolników" oraz że "ulepszone, zweryfikowane oznakowanie jest ważne dla informowania konsumentów o ich wyborach".</w:t>
      </w:r>
    </w:p>
    <w:p w14:paraId="5713EDAF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Van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Boeckel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tylko nieznacznie zgadza się z tym wnioskiem. "Dobrze byłoby sprawdzić to z kimś, kto pracuje nad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zachowaniami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konsumentów", mówi, "ale moje wrażenie jest takie, że będzie to działać tylko w przypadku niewielkiego ułamka osób zainteresowanych i świadomych problemów, jakie AMR może powodować w żywności. Aby zachęcić do szerszego ograniczenia oporności na środki przeciwdrobnoustrojowe, musimy dotrzeć do większej części ludzi, co potencjalnie można osiągnąć poprzez [wyższe ceny zwierzęcych produktów spożywczych]". W artykule w czasopiśmie Science w 2017 r., ja i moi koledzy zasugerowaliśmy wprowadzenie podatku od weterynaryjnych środków przeciwdrobnoustrojowych, który mógłby pomóc to zrobić, a także sfinansować poprawę higieny gospodarstw."</w:t>
      </w:r>
    </w:p>
    <w:p w14:paraId="32923601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Podejście wieloaspektowe</w:t>
      </w:r>
    </w:p>
    <w:p w14:paraId="2E2E9FA1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Lepsza higiena w gospodarstwie jest z pewnością istotna dla zmniejszenia zapotrzebowania na antybiotyki w produkcji zwierzęcej, ale istnieje wiele innych podejść do zarządzania. Obejmują one programy medycyny zapobiegawczej, które ograniczają występowanie chorób, poprawę warunków środowiskowych dla zwierząt hodowlanych w celu zapobiegania/ograniczania stresu oraz zwalczanie określonych chorób zwierząt hodowlanych. Istnieją również pomysły optymalizacji żywienia w celu wzmocnienia naturalnej odporności zwierząt i hodowli bardziej odpornych na choroby linii i rozwoju alternatyw dla stosowania antybiotyków w celu wspierania wzrostu i zapobiegania chorobom.</w:t>
      </w:r>
    </w:p>
    <w:p w14:paraId="4DAEA01B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Van </w:t>
      </w:r>
      <w:proofErr w:type="spellStart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Boeckel</w:t>
      </w:r>
      <w:proofErr w:type="spellEnd"/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uważa, że potrzeba więcej badań, aby rozróżnić skuteczność i wpływ na zdrowie publiczne różnych alternatywnych rozwiązań.</w:t>
      </w:r>
    </w:p>
    <w:p w14:paraId="3F4103A0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"Antybiotyki powinny zostać zastąpione, ale dla mnie nadal nie jest jasne, jaka będzie najlepsza alternatywa, lub, co bardziej prawdopodobne, jakie kombinacje" - mówi. "Jednym z przykładów trwających badań na ten temat jest projekt 'Horizon 2020 AVANT', którego jestem częścią". AVANT ma na celu opracowanie alternatyw dla środków przeciwdrobnoustrojowych w zarządzaniu infekcjami bakteryjnymi u świń, zwłaszcza biegunką w okresie odsadzenia, ponieważ stanowi to główne zastosowanie środków przeciwdrobnoustrojowych w europejskiej produkcji zwierzęcej.</w:t>
      </w:r>
    </w:p>
    <w:p w14:paraId="3C34E678" w14:textId="77777777" w:rsidR="00BF26C3" w:rsidRPr="00BF26C3" w:rsidRDefault="00BF26C3" w:rsidP="00BF26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BF26C3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Referencje są dostępne na życzenie</w:t>
      </w:r>
    </w:p>
    <w:p w14:paraId="500E74CD" w14:textId="176BAD9A" w:rsidR="00051E3A" w:rsidRDefault="00BF26C3">
      <w:r>
        <w:t>Tłumaczenie PZZHiPD</w:t>
      </w:r>
    </w:p>
    <w:sectPr w:rsidR="00051E3A" w:rsidSect="003A34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5F29" w14:textId="77777777" w:rsidR="001A66B3" w:rsidRDefault="00BF26C3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3"/>
    <w:rsid w:val="00051E3A"/>
    <w:rsid w:val="00B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45E2"/>
  <w15:chartTrackingRefBased/>
  <w15:docId w15:val="{860619D5-2F98-457F-BB31-415AACD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6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26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2022-01-16T19:00:00Z</dcterms:created>
  <dcterms:modified xsi:type="dcterms:W3CDTF">2022-01-16T19:01:00Z</dcterms:modified>
</cp:coreProperties>
</file>