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21F4C" w14:textId="77777777" w:rsidR="00F80A84" w:rsidRPr="00F80A84" w:rsidRDefault="00F80A84" w:rsidP="00F80A84">
      <w:pPr>
        <w:keepNext/>
        <w:keepLines/>
        <w:shd w:val="clear" w:color="auto" w:fill="F0F0F0"/>
        <w:spacing w:after="0"/>
        <w:outlineLvl w:val="2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F80A84">
        <w:rPr>
          <w:rFonts w:ascii="Source Sans Pro" w:eastAsia="Times New Roman" w:hAnsi="Source Sans Pro" w:cs="Times New Roman"/>
          <w:color w:val="333333"/>
          <w:sz w:val="24"/>
          <w:szCs w:val="24"/>
        </w:rPr>
        <w:fldChar w:fldCharType="begin"/>
      </w:r>
      <w:r w:rsidRPr="00F80A84">
        <w:rPr>
          <w:rFonts w:ascii="Source Sans Pro" w:eastAsia="Times New Roman" w:hAnsi="Source Sans Pro" w:cs="Times New Roman"/>
          <w:color w:val="333333"/>
          <w:sz w:val="24"/>
          <w:szCs w:val="24"/>
        </w:rPr>
        <w:instrText xml:space="preserve"> HYPERLINK "https://www.poultryworld.net/Authors/Vladislav-Vorotnikov1/" </w:instrText>
      </w:r>
      <w:r w:rsidRPr="00F80A84">
        <w:rPr>
          <w:rFonts w:ascii="Source Sans Pro" w:eastAsia="Times New Roman" w:hAnsi="Source Sans Pro" w:cs="Times New Roman"/>
          <w:color w:val="333333"/>
          <w:sz w:val="24"/>
          <w:szCs w:val="24"/>
        </w:rPr>
        <w:fldChar w:fldCharType="separate"/>
      </w:r>
      <w:r w:rsidRPr="00F80A84">
        <w:rPr>
          <w:rFonts w:ascii="Source Sans Pro" w:eastAsia="Times New Roman" w:hAnsi="Source Sans Pro" w:cs="Times New Roman"/>
          <w:color w:val="D18313"/>
          <w:sz w:val="24"/>
          <w:szCs w:val="24"/>
          <w:u w:val="single"/>
        </w:rPr>
        <w:t xml:space="preserve">Vladislav </w:t>
      </w:r>
      <w:proofErr w:type="spellStart"/>
      <w:r w:rsidRPr="00F80A84">
        <w:rPr>
          <w:rFonts w:ascii="Source Sans Pro" w:eastAsia="Times New Roman" w:hAnsi="Source Sans Pro" w:cs="Times New Roman"/>
          <w:color w:val="D18313"/>
          <w:sz w:val="24"/>
          <w:szCs w:val="24"/>
          <w:u w:val="single"/>
        </w:rPr>
        <w:t>Vorotnikov</w:t>
      </w:r>
      <w:proofErr w:type="spellEnd"/>
      <w:r w:rsidRPr="00F80A84">
        <w:rPr>
          <w:rFonts w:ascii="Source Sans Pro" w:eastAsia="Times New Roman" w:hAnsi="Source Sans Pro" w:cs="Times New Roman"/>
          <w:color w:val="333333"/>
          <w:sz w:val="24"/>
          <w:szCs w:val="24"/>
        </w:rPr>
        <w:fldChar w:fldCharType="end"/>
      </w:r>
      <w:r w:rsidRPr="00F80A84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rosyjski korespondent</w:t>
      </w:r>
    </w:p>
    <w:p w14:paraId="66976912" w14:textId="77777777" w:rsidR="00F80A84" w:rsidRPr="00F80A84" w:rsidRDefault="00F80A84" w:rsidP="00F80A84">
      <w:pPr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</w:pPr>
      <w:r w:rsidRPr="00F80A84">
        <w:rPr>
          <w:rFonts w:ascii="Calibri Light" w:eastAsia="Calibri" w:hAnsi="Calibri Light" w:cs="Calibri Light"/>
          <w:b/>
          <w:bCs/>
          <w:sz w:val="28"/>
          <w:szCs w:val="28"/>
        </w:rPr>
        <w:t xml:space="preserve">Rosja chce zredukować </w:t>
      </w:r>
      <w:r w:rsidRPr="00F80A84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uzależnienie od importowanych</w:t>
      </w:r>
      <w:r w:rsidRPr="00F80A84">
        <w:rPr>
          <w:rFonts w:ascii="Calibri Light" w:eastAsia="Calibri" w:hAnsi="Calibri Light" w:cs="Calibri Light"/>
          <w:b/>
          <w:bCs/>
          <w:sz w:val="28"/>
          <w:szCs w:val="28"/>
        </w:rPr>
        <w:t xml:space="preserve"> stad hodowlanych.</w:t>
      </w:r>
    </w:p>
    <w:p w14:paraId="59A6B5CC" w14:textId="77777777" w:rsidR="00F80A84" w:rsidRPr="00F80A84" w:rsidRDefault="00F80A84" w:rsidP="00F80A84">
      <w:pPr>
        <w:jc w:val="both"/>
        <w:rPr>
          <w:rFonts w:ascii="Calibri" w:eastAsia="Calibri" w:hAnsi="Calibri" w:cs="Times New Roman"/>
        </w:rPr>
      </w:pPr>
      <w:r w:rsidRPr="00F80A84">
        <w:rPr>
          <w:rFonts w:ascii="Calibri" w:eastAsia="Calibri" w:hAnsi="Calibri" w:cs="Times New Roman"/>
        </w:rPr>
        <w:t xml:space="preserve">Rosja musi zacząć stopniowo zmniejszać swoją zależność od importowanych stad hodowlanych, powiedziała niedawno wicepremier Rosji Wiktoria </w:t>
      </w:r>
      <w:proofErr w:type="spellStart"/>
      <w:r w:rsidRPr="00F80A84">
        <w:rPr>
          <w:rFonts w:ascii="Calibri" w:eastAsia="Calibri" w:hAnsi="Calibri" w:cs="Times New Roman"/>
        </w:rPr>
        <w:t>Abramczenko</w:t>
      </w:r>
      <w:proofErr w:type="spellEnd"/>
      <w:r w:rsidRPr="00F80A84">
        <w:rPr>
          <w:rFonts w:ascii="Calibri" w:eastAsia="Calibri" w:hAnsi="Calibri" w:cs="Times New Roman"/>
        </w:rPr>
        <w:t>. Aby to osiągnąć, przyjęto nowy program zatytułowany "Stworzenie krajowej, konkurencyjnej krzyżówki kurcząt mięsnych dla hodowli brojlerów".</w:t>
      </w:r>
    </w:p>
    <w:p w14:paraId="6B994BBE" w14:textId="77777777" w:rsidR="00F80A84" w:rsidRPr="00F80A84" w:rsidRDefault="00F80A84" w:rsidP="00F80A84">
      <w:pPr>
        <w:jc w:val="both"/>
        <w:rPr>
          <w:rFonts w:ascii="Calibri" w:eastAsia="Calibri" w:hAnsi="Calibri" w:cs="Times New Roman"/>
        </w:rPr>
      </w:pPr>
      <w:r w:rsidRPr="00F80A84">
        <w:rPr>
          <w:rFonts w:ascii="Calibri" w:eastAsia="Calibri" w:hAnsi="Calibri" w:cs="Times New Roman"/>
        </w:rPr>
        <w:t xml:space="preserve">"Naszym głównym priorytetem jest zagwarantowanie bezpieczeństwa żywnościowego w głównych sektorach rolnictwa. Wychodzenie naprzeciw zapotrzebowaniu naszych producentów na materiał siewny i hodowlany jest ważną częścią tego zadania" - wyjaśnił </w:t>
      </w:r>
      <w:proofErr w:type="spellStart"/>
      <w:r w:rsidRPr="00F80A84">
        <w:rPr>
          <w:rFonts w:ascii="Calibri" w:eastAsia="Calibri" w:hAnsi="Calibri" w:cs="Times New Roman"/>
        </w:rPr>
        <w:t>Abramczenko</w:t>
      </w:r>
      <w:proofErr w:type="spellEnd"/>
      <w:r w:rsidRPr="00F80A84">
        <w:rPr>
          <w:rFonts w:ascii="Calibri" w:eastAsia="Calibri" w:hAnsi="Calibri" w:cs="Times New Roman"/>
        </w:rPr>
        <w:t xml:space="preserve">. "Niestety widzimy silną zależność od importu w tych dziedzinach. Na przykład, w przemyśle produkcji brojlerów importujemy około 98% krzyżówek ras hodowlanych, podczas gdy samowystarczalność kraju w zakresie mięsa brojlerów wynosi 100%" – dodała </w:t>
      </w:r>
      <w:proofErr w:type="spellStart"/>
      <w:r w:rsidRPr="00F80A84">
        <w:rPr>
          <w:rFonts w:ascii="Calibri" w:eastAsia="Calibri" w:hAnsi="Calibri" w:cs="Times New Roman"/>
        </w:rPr>
        <w:t>Abramczenko</w:t>
      </w:r>
      <w:proofErr w:type="spellEnd"/>
      <w:r w:rsidRPr="00F80A84">
        <w:rPr>
          <w:rFonts w:ascii="Calibri" w:eastAsia="Calibri" w:hAnsi="Calibri" w:cs="Times New Roman"/>
        </w:rPr>
        <w:t>.</w:t>
      </w:r>
    </w:p>
    <w:p w14:paraId="72FBA2CB" w14:textId="77777777" w:rsidR="00F80A84" w:rsidRPr="00F80A84" w:rsidRDefault="00F80A84" w:rsidP="00F80A84">
      <w:pPr>
        <w:jc w:val="both"/>
        <w:rPr>
          <w:rFonts w:ascii="Calibri" w:eastAsia="Calibri" w:hAnsi="Calibri" w:cs="Times New Roman"/>
        </w:rPr>
      </w:pPr>
      <w:r w:rsidRPr="00F80A84">
        <w:rPr>
          <w:rFonts w:ascii="Calibri" w:eastAsia="Calibri" w:hAnsi="Calibri" w:cs="Times New Roman"/>
        </w:rPr>
        <w:t xml:space="preserve">Aby stać się samowystarczalnym, rząd rosyjski wspiera przedsiębiorstwa w rozwijaniu nowych krzyżówek i promowaniu ich wśród rosyjskich rolników. Na przykład, Rosja posiada już krzyżówkę brojlerów </w:t>
      </w:r>
      <w:proofErr w:type="spellStart"/>
      <w:r w:rsidRPr="00F80A84">
        <w:rPr>
          <w:rFonts w:ascii="Calibri" w:eastAsia="Calibri" w:hAnsi="Calibri" w:cs="Times New Roman"/>
        </w:rPr>
        <w:t>Smena</w:t>
      </w:r>
      <w:proofErr w:type="spellEnd"/>
      <w:r w:rsidRPr="00F80A84">
        <w:rPr>
          <w:rFonts w:ascii="Calibri" w:eastAsia="Calibri" w:hAnsi="Calibri" w:cs="Times New Roman"/>
        </w:rPr>
        <w:t xml:space="preserve">. Wstępne próby polowe w 5 regionach Rosji wykazały zalety tej krzyżówki w porównaniu z importowanymi brojlerami, powiedziała </w:t>
      </w:r>
      <w:proofErr w:type="spellStart"/>
      <w:r w:rsidRPr="00F80A84">
        <w:rPr>
          <w:rFonts w:ascii="Calibri" w:eastAsia="Calibri" w:hAnsi="Calibri" w:cs="Times New Roman"/>
        </w:rPr>
        <w:t>Abramczenko</w:t>
      </w:r>
      <w:proofErr w:type="spellEnd"/>
      <w:r w:rsidRPr="00F80A84">
        <w:rPr>
          <w:rFonts w:ascii="Calibri" w:eastAsia="Calibri" w:hAnsi="Calibri" w:cs="Times New Roman"/>
        </w:rPr>
        <w:t>.</w:t>
      </w:r>
    </w:p>
    <w:p w14:paraId="3AA13FCE" w14:textId="77777777" w:rsidR="00F80A84" w:rsidRPr="00F80A84" w:rsidRDefault="00F80A84" w:rsidP="00F80A84">
      <w:pPr>
        <w:jc w:val="both"/>
        <w:rPr>
          <w:rFonts w:ascii="Calibri" w:eastAsia="Calibri" w:hAnsi="Calibri" w:cs="Times New Roman"/>
          <w:b/>
          <w:bCs/>
        </w:rPr>
      </w:pPr>
      <w:r w:rsidRPr="00F80A84">
        <w:rPr>
          <w:rFonts w:ascii="Calibri" w:eastAsia="Calibri" w:hAnsi="Calibri" w:cs="Times New Roman"/>
          <w:b/>
          <w:bCs/>
        </w:rPr>
        <w:t>Dostępne subsydia na rozwój krzyżówek brojlerów</w:t>
      </w:r>
    </w:p>
    <w:p w14:paraId="571997A1" w14:textId="77777777" w:rsidR="00F80A84" w:rsidRPr="00F80A84" w:rsidRDefault="00F80A84" w:rsidP="00F80A84">
      <w:pPr>
        <w:jc w:val="both"/>
        <w:rPr>
          <w:rFonts w:ascii="Calibri" w:eastAsia="Calibri" w:hAnsi="Calibri" w:cs="Times New Roman"/>
        </w:rPr>
      </w:pPr>
      <w:r w:rsidRPr="00F80A84">
        <w:rPr>
          <w:rFonts w:ascii="Calibri" w:eastAsia="Calibri" w:hAnsi="Calibri" w:cs="Times New Roman"/>
        </w:rPr>
        <w:t>Rząd wyznaczył również cele w zakresie poprawy bazy technologicznej w przemyśle. Firmy pracujące nad nowymi krzyżówkami kwalifikują się do dotacji na modernizację inkubatorów, hodowli i chowu drobiu oraz karmienia, diagnozowania i zapobiegania chorobom. W budżecie federalnym około 4,4 mld rubli (80 mln dolarów) przeznacza się na rozwój pogłowia hodowlanego w okresie 5 lat.</w:t>
      </w:r>
    </w:p>
    <w:p w14:paraId="0BDAD482" w14:textId="77777777" w:rsidR="00F80A84" w:rsidRPr="00F80A84" w:rsidRDefault="00F80A84" w:rsidP="00F80A84">
      <w:pPr>
        <w:jc w:val="both"/>
        <w:rPr>
          <w:rFonts w:ascii="Calibri" w:eastAsia="Calibri" w:hAnsi="Calibri" w:cs="Times New Roman"/>
          <w:b/>
          <w:bCs/>
        </w:rPr>
      </w:pPr>
      <w:r w:rsidRPr="00F80A84">
        <w:rPr>
          <w:rFonts w:ascii="Calibri" w:eastAsia="Calibri" w:hAnsi="Calibri" w:cs="Times New Roman"/>
          <w:b/>
          <w:bCs/>
        </w:rPr>
        <w:t>15% samowystarczalność w przypadku krzyżówek drobiu</w:t>
      </w:r>
    </w:p>
    <w:p w14:paraId="65172A9C" w14:textId="77777777" w:rsidR="00F80A84" w:rsidRPr="00F80A84" w:rsidRDefault="00F80A84" w:rsidP="00F80A84">
      <w:pPr>
        <w:jc w:val="both"/>
        <w:rPr>
          <w:rFonts w:ascii="Calibri" w:eastAsia="Calibri" w:hAnsi="Calibri" w:cs="Times New Roman"/>
        </w:rPr>
      </w:pPr>
      <w:r w:rsidRPr="00F80A84">
        <w:rPr>
          <w:rFonts w:ascii="Calibri" w:eastAsia="Calibri" w:hAnsi="Calibri" w:cs="Times New Roman"/>
        </w:rPr>
        <w:t xml:space="preserve">Do 2025 roku celem jest osiągnięcie co najmniej 15% samowystarczalności krzyżówek. W ciągu najbliższych kilku lat do rodzimej hodowli trafi nowa rosyjska krzyżówka </w:t>
      </w:r>
      <w:proofErr w:type="spellStart"/>
      <w:r w:rsidRPr="00F80A84">
        <w:rPr>
          <w:rFonts w:ascii="Calibri" w:eastAsia="Calibri" w:hAnsi="Calibri" w:cs="Times New Roman"/>
        </w:rPr>
        <w:t>Smena</w:t>
      </w:r>
      <w:proofErr w:type="spellEnd"/>
      <w:r w:rsidRPr="00F80A84">
        <w:rPr>
          <w:rFonts w:ascii="Calibri" w:eastAsia="Calibri" w:hAnsi="Calibri" w:cs="Times New Roman"/>
        </w:rPr>
        <w:t xml:space="preserve"> 9, ale oczekuje się, że inni pójdą za nią z subsydiami jako zachętą.</w:t>
      </w:r>
    </w:p>
    <w:p w14:paraId="44CA8308" w14:textId="77777777" w:rsidR="00F80A84" w:rsidRPr="00F80A84" w:rsidRDefault="00F80A84" w:rsidP="00F80A84">
      <w:pPr>
        <w:jc w:val="both"/>
        <w:rPr>
          <w:rFonts w:ascii="Calibri" w:eastAsia="Calibri" w:hAnsi="Calibri" w:cs="Times New Roman"/>
        </w:rPr>
      </w:pPr>
      <w:r w:rsidRPr="00F80A84">
        <w:rPr>
          <w:rFonts w:ascii="Calibri" w:eastAsia="Calibri" w:hAnsi="Calibri" w:cs="Times New Roman"/>
        </w:rPr>
        <w:t xml:space="preserve">Rosyjskie gospodarstwo hodowlane </w:t>
      </w:r>
      <w:proofErr w:type="spellStart"/>
      <w:r w:rsidRPr="00F80A84">
        <w:rPr>
          <w:rFonts w:ascii="Calibri" w:eastAsia="Calibri" w:hAnsi="Calibri" w:cs="Times New Roman"/>
        </w:rPr>
        <w:t>Smena</w:t>
      </w:r>
      <w:proofErr w:type="spellEnd"/>
      <w:r w:rsidRPr="00F80A84">
        <w:rPr>
          <w:rFonts w:ascii="Calibri" w:eastAsia="Calibri" w:hAnsi="Calibri" w:cs="Times New Roman"/>
        </w:rPr>
        <w:t xml:space="preserve"> ogłosiło, że rozpoczęło testowanie nowej krzyżówki Smena-9 w 2 gospodarstwach hodowlanych w obwodzie czelabińskim w kwietniu 2020 roku. Spółka planuje zarejestrować nową krzyżówkę w drugiej połowie 2020 roku, aby uzyskać zgodę rządu na komercjalizację.</w:t>
      </w:r>
    </w:p>
    <w:p w14:paraId="28119403" w14:textId="77777777" w:rsidR="00F80A84" w:rsidRPr="00F80A84" w:rsidRDefault="00F80A84" w:rsidP="00F80A84">
      <w:pPr>
        <w:jc w:val="both"/>
        <w:rPr>
          <w:rFonts w:ascii="Calibri" w:eastAsia="Calibri" w:hAnsi="Calibri" w:cs="Times New Roman"/>
          <w:b/>
          <w:bCs/>
        </w:rPr>
      </w:pPr>
      <w:r w:rsidRPr="00F80A84">
        <w:rPr>
          <w:rFonts w:ascii="Calibri" w:eastAsia="Calibri" w:hAnsi="Calibri" w:cs="Times New Roman"/>
          <w:b/>
          <w:bCs/>
        </w:rPr>
        <w:t>Obawy o zależność rosyjskiego przemysłu drobiarskiego od importowanych krzyżówek rasowych</w:t>
      </w:r>
    </w:p>
    <w:p w14:paraId="45680338" w14:textId="77777777" w:rsidR="00F80A84" w:rsidRPr="00F80A84" w:rsidRDefault="00F80A84" w:rsidP="00F80A84">
      <w:pPr>
        <w:jc w:val="both"/>
        <w:rPr>
          <w:rFonts w:ascii="Calibri" w:eastAsia="Calibri" w:hAnsi="Calibri" w:cs="Times New Roman"/>
        </w:rPr>
      </w:pPr>
      <w:r w:rsidRPr="00F80A84">
        <w:rPr>
          <w:rFonts w:ascii="Calibri" w:eastAsia="Calibri" w:hAnsi="Calibri" w:cs="Times New Roman"/>
        </w:rPr>
        <w:t>W ciągu ostatnich kilku lat rząd rosyjski wielokrotnie zgłaszał obawy związane z zależnością rosyjskiego przemysłu drobiarskiego od importowanych krzyżówek. Według rządu, nawet przy wysokim poziomie samowystarczalności w zakresie mięsa brojlerów i jaj, kraj nie ma rzeczywistego bezpieczeństwa żywnościowego. Rząd obawia się, że ewentualne sankcje dotyczące importu krzyżówek mogą doprowadzić rosyjski przemysł drobiarski na skraj przepaści.</w:t>
      </w:r>
    </w:p>
    <w:p w14:paraId="425043CD" w14:textId="77777777" w:rsidR="00F80A84" w:rsidRPr="00F80A84" w:rsidRDefault="00F80A84" w:rsidP="00F80A84">
      <w:pPr>
        <w:jc w:val="both"/>
        <w:rPr>
          <w:rFonts w:ascii="Calibri" w:eastAsia="Calibri" w:hAnsi="Calibri" w:cs="Times New Roman"/>
        </w:rPr>
      </w:pPr>
    </w:p>
    <w:p w14:paraId="1C45DBC1" w14:textId="77777777" w:rsidR="00F80A84" w:rsidRPr="00F80A84" w:rsidRDefault="00F80A84" w:rsidP="00F80A84">
      <w:pPr>
        <w:jc w:val="both"/>
        <w:rPr>
          <w:rFonts w:ascii="Calibri" w:eastAsia="Calibri" w:hAnsi="Calibri" w:cs="Times New Roman"/>
          <w:b/>
          <w:bCs/>
        </w:rPr>
      </w:pPr>
      <w:r w:rsidRPr="00F80A84">
        <w:rPr>
          <w:rFonts w:ascii="Calibri" w:eastAsia="Calibri" w:hAnsi="Calibri" w:cs="Times New Roman"/>
          <w:b/>
          <w:bCs/>
        </w:rPr>
        <w:t xml:space="preserve">Tłumaczenie </w:t>
      </w:r>
      <w:proofErr w:type="spellStart"/>
      <w:r w:rsidRPr="00F80A84">
        <w:rPr>
          <w:rFonts w:ascii="Calibri" w:eastAsia="Calibri" w:hAnsi="Calibri" w:cs="Times New Roman"/>
          <w:b/>
          <w:bCs/>
        </w:rPr>
        <w:t>PZZHiPD</w:t>
      </w:r>
      <w:proofErr w:type="spellEnd"/>
    </w:p>
    <w:p w14:paraId="3F0C2B25" w14:textId="77777777" w:rsidR="00F80A84" w:rsidRPr="00F80A84" w:rsidRDefault="00F80A84" w:rsidP="00F80A84">
      <w:pPr>
        <w:jc w:val="both"/>
        <w:rPr>
          <w:rFonts w:ascii="Calibri" w:eastAsia="Calibri" w:hAnsi="Calibri" w:cs="Times New Roman"/>
          <w:b/>
          <w:bCs/>
          <w:i/>
          <w:iCs/>
        </w:rPr>
      </w:pPr>
      <w:r w:rsidRPr="00F80A84">
        <w:rPr>
          <w:rFonts w:ascii="Calibri" w:eastAsia="Calibri" w:hAnsi="Calibri" w:cs="Times New Roman"/>
          <w:b/>
          <w:bCs/>
          <w:i/>
          <w:iCs/>
        </w:rPr>
        <w:t>FINANSOWANE Z FUNDUSZU PROMOCJI MIĘSA DROBIOWEGO</w:t>
      </w:r>
    </w:p>
    <w:p w14:paraId="2466C370" w14:textId="77777777" w:rsidR="00F8494B" w:rsidRDefault="00F8494B"/>
    <w:sectPr w:rsidR="00F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A84"/>
    <w:rsid w:val="00F80A84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844D"/>
  <w15:chartTrackingRefBased/>
  <w15:docId w15:val="{EA427DD9-79FA-4A82-A6E0-2BDF8971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2020-08-17T11:23:00Z</dcterms:created>
  <dcterms:modified xsi:type="dcterms:W3CDTF">2020-08-17T11:25:00Z</dcterms:modified>
</cp:coreProperties>
</file>