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6AAC" w14:textId="77777777" w:rsid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Źródło: </w:t>
      </w:r>
      <w:proofErr w:type="spellStart"/>
      <w:r w:rsidRPr="00BB778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Poultry</w:t>
      </w:r>
      <w:proofErr w:type="spellEnd"/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 </w:t>
      </w:r>
      <w:r w:rsidRPr="00BB778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World</w:t>
      </w: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, Volume 38, No 4-2022 s. 15-16</w:t>
      </w:r>
    </w:p>
    <w:p w14:paraId="755C9AA2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</w:p>
    <w:p w14:paraId="65ADCC52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</w:pPr>
      <w:r w:rsidRPr="007F6847"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t xml:space="preserve">Kontynuacja procesu przechodzenia na system </w:t>
      </w:r>
      <w:proofErr w:type="spellStart"/>
      <w:r w:rsidRPr="007F6847"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t>bezklatkowy</w:t>
      </w:r>
      <w:proofErr w:type="spellEnd"/>
      <w:r w:rsidRPr="007F6847"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t xml:space="preserve"> </w:t>
      </w:r>
      <w:r w:rsidRPr="007F6847"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br/>
        <w:t>w UE</w:t>
      </w:r>
    </w:p>
    <w:p w14:paraId="5784446C" w14:textId="089B0AEA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b/>
          <w:bCs/>
          <w:noProof/>
          <w:color w:val="000000"/>
          <w:kern w:val="36"/>
          <w:lang w:eastAsia="pl-PL"/>
        </w:rPr>
        <w:drawing>
          <wp:inline distT="0" distB="0" distL="0" distR="0" wp14:anchorId="6E95658B" wp14:editId="29359B7E">
            <wp:extent cx="4895850" cy="2895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CCE3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 xml:space="preserve">Spadek liczby kur niosek w UE z chowu klatkowego do chowu </w:t>
      </w:r>
      <w:proofErr w:type="spellStart"/>
      <w:r w:rsidRPr="007F6847"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>bezklatkowego</w:t>
      </w:r>
      <w:proofErr w:type="spellEnd"/>
      <w:r w:rsidRPr="007F6847"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 xml:space="preserve"> trwa nadal i w 2021 roku wyniósł około 3,1%.</w:t>
      </w:r>
    </w:p>
    <w:p w14:paraId="5F5DD849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 xml:space="preserve">Autor: LUC MAERTENS </w:t>
      </w:r>
    </w:p>
    <w:p w14:paraId="2E3F4EB9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Liczba kur niosek w Unii Europejskiej wzrosła o 1,0% w 2021 roku. Istniejące i nowe fermy stopniowo przechodzą na systemy </w:t>
      </w:r>
      <w:proofErr w:type="spellStart"/>
      <w:r w:rsidRPr="007F6847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bezklatkowe</w:t>
      </w:r>
      <w:proofErr w:type="spellEnd"/>
      <w:r w:rsidRPr="007F6847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 pod wpływem nacisków legislacyjnych i opinii publicznej.</w:t>
      </w:r>
    </w:p>
    <w:p w14:paraId="4DBBDFC1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 xml:space="preserve">Komisja Europejska publikuje coroczne statystyki dotyczące liczby kur niosek i systemów chowu stosowanych w 27 krajach członkowskich Unii Europejskiej (z wyłączeniem Wielkiej Brytanii po </w:t>
      </w:r>
      <w:proofErr w:type="spellStart"/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Brexicie</w:t>
      </w:r>
      <w:proofErr w:type="spellEnd"/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).</w:t>
      </w:r>
    </w:p>
    <w:p w14:paraId="3B83D311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Każdy kraj jest zobowiązany do przekazywania swoich danych krajowych statystykom bloku w ramach regulacji wspólnotowych. Pytanie brzmi, czy każdy kraj realizuje to w ten sam sposób i z takim samym rygorem. Dane liczbowe pokazują jednak pewne trendy w liczbie ptaków, a także zmiany w systemach hodowli w UE i różnych krajach.</w:t>
      </w:r>
    </w:p>
    <w:p w14:paraId="4B4518DA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Można wyodrębnić kilka ważnych trendów w porównaniu z rokiem 2020:</w:t>
      </w:r>
    </w:p>
    <w:p w14:paraId="34D74FB1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+ Całkowita populacja kur niosek w UE nieznacznie wzrosła w porównaniu z rokiem 2020. W 2021 r. w UE było 376,0 mln kur niosek (372,4 mln w 2020 r.), co oznacza wzrost o 1,0%. W tabeli 1 przedstawiono sześć największych krajów produkujących jaja w UE (w tym Belgię) oraz ich systemy chowu.</w:t>
      </w:r>
    </w:p>
    <w:p w14:paraId="431913BD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>+ Wzrost liczby kur niosek w porównaniu z rokiem 2020 jest widoczny głównie w Niemczech (+1,8 mln) i Polsce (+1 mln), Warto zauważyć, że dane z Francji w statystykach KE są nadal danymi z roku 2019.</w:t>
      </w:r>
    </w:p>
    <w:p w14:paraId="34171CB7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+ Spadek pogłowia kur niosek w 2020 r. wśród większych producentów w UE odnotowano tylko w przypadku Włoch (-0,5 mln). W Belgii oczekuje się, że do 2020 roku liczba kur niosek wzrośnie o 0,1 miliona.</w:t>
      </w:r>
    </w:p>
    <w:p w14:paraId="75B57743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+ Niemcy pozostają największym producentem jaj (58,1 milionów ptaków) w UE, a za nimi plasują się Polska, Francja, Hiszpania i Włochy, które mają od 40 do 51 milionów kur niosek.</w:t>
      </w:r>
    </w:p>
    <w:p w14:paraId="4DAD3CED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 xml:space="preserve">+Zmniejszanie się liczby kur niosek w UE z chowu w klatkach ulepszonych na rzecz chowu </w:t>
      </w:r>
      <w:proofErr w:type="spellStart"/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bezklatkowego</w:t>
      </w:r>
      <w:proofErr w:type="spellEnd"/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trwa nadal i w 2021 r. wyniesie około 3,1%. Tendencja ta, z rocznym spadkiem liczby zwierząt trzymanych w klatkach o ponad 2%, jest widoczna od kilku lat. W 2018 r. ponad połowa (50,4%) niosek była utrzymywana w systemach klatkowych. Istnieje jednak również efekt </w:t>
      </w:r>
      <w:proofErr w:type="spellStart"/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Brexitu</w:t>
      </w:r>
      <w:proofErr w:type="spellEnd"/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, ponieważ dane za rok 2020 nadal obejmują dane z Wielkiej Brytanii. Kraj ten jest znany z wysokiego odsetka (&gt; 50%) chowu na wolnym wybiegu.</w:t>
      </w:r>
    </w:p>
    <w:p w14:paraId="0A07260B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+Zmiany z klatek ulepszonych (-3,1%) na woliery (+1,7%), chów na wolnym wybiegu (+1,1%) i chów ekologiczny (+0,4%). W szczególności w Holandii nastąpiło istotne przesunięcie z klatek ulepszonych (z 15,2% w 2020 roku do 7,8% w 2021 roku) na chów głównie na wolnym wybiegu (+5,0%) oraz, w mniejszym stopniu, na chów ekologiczny (+2,2%). Najwyraźniej holenderscy producenci jaj wykorzystali okazję, jaką był kryzys związany z </w:t>
      </w:r>
      <w:proofErr w:type="spellStart"/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fipronilem</w:t>
      </w:r>
      <w:proofErr w:type="spellEnd"/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, do wprowadzenia tej zmiany.</w:t>
      </w:r>
    </w:p>
    <w:p w14:paraId="4F4B3495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 xml:space="preserve">+ Godny uwagi jest spadek liczby niosek w systemach </w:t>
      </w:r>
      <w:proofErr w:type="spellStart"/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bezklatkowych</w:t>
      </w:r>
      <w:proofErr w:type="spellEnd"/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we Włoszech, które tradycyjnie są krajem "klatkowym". W roku 2021 już 54,5% kur niosek będzie utrzymywanych w systemach </w:t>
      </w:r>
      <w:proofErr w:type="spellStart"/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wolierowych</w:t>
      </w:r>
      <w:proofErr w:type="spellEnd"/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(+5% w porównaniu z rokiem 2020).</w:t>
      </w:r>
    </w:p>
    <w:p w14:paraId="132D2800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 xml:space="preserve">+ Powszechnie wiadomo, że w Europie istnieją duże różnice pomiędzy północą a południem. W Polsce, Hiszpanii, Portugalii, na Węgrzech, w Czechach, na Słowacji, w Bułgarii i innych krajach nadal dominuje chów klatkowy (&gt;50%), natomiast w Niemczech i Holandii przeważa chów </w:t>
      </w:r>
      <w:proofErr w:type="spellStart"/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wolierowy</w:t>
      </w:r>
      <w:proofErr w:type="spellEnd"/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(&gt;55%). Wzbogacone klatki są rzadko spotykane w Niemczech (5,5% ptaków), w niewielkim stopniu w Holandii (7,8%), Danii (9,9%) i Szwecji (5,5%), a w Austrii zostały już całkowicie zakazane.</w:t>
      </w:r>
    </w:p>
    <w:p w14:paraId="466442BE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- Wśród największych producentów ekologicznych prym wiedzie Szwecja (14,3% kur niosek), a następnie Niemcy (13,6% kur) i Francja (11,2%). W Danii odsetek ten wynosi 33,0%, a w Austrii 12,9% pogłowia kur niosek. W Belgii produkcja oparta na standardach ekologicznych wzrasta każdego roku i wynosi już 7,4% całkowitego pogłowia kur niosek.</w:t>
      </w:r>
    </w:p>
    <w:p w14:paraId="0F615C73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 xml:space="preserve">+ Jeśli chodzi o chów na wolnym wybiegu, liderem w Europie (po </w:t>
      </w:r>
      <w:proofErr w:type="spellStart"/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Brexicie</w:t>
      </w:r>
      <w:proofErr w:type="spellEnd"/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) jest Irlandia (46,4%), następnie Francja (23,0%), Austria (28,4%), Niemcy (22,1%) i Holandia (22,8%), podczas gdy w Belgii (13,5%) ponad 10% ptaków jest chowanych na wolnym wybiegu, pomijając produkcję ekologiczną.</w:t>
      </w:r>
    </w:p>
    <w:p w14:paraId="2524710F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Jednak we Włoszech i w Polsce, na przykład, wolny wybieg jest ograniczony do mniej niż 5%, a w Hiszpanii do około 9%. Jednak nawet w tych krajach obserwuje się niewielką tendencję do wzrostu liczby ptaków chowanych na wolnym wybiegu.</w:t>
      </w:r>
    </w:p>
    <w:p w14:paraId="021218A8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 xml:space="preserve">+ Wspólnej Organizacji Rynków Rolnych), produkcja jaj w 2021 roku wzrosła nieco bardziej (+2,6%) niż liczba kur niosek (+1,3%). W 2021 roku produkcja wyniosła 6 348 tys. ton (1 000 t) jaj </w:t>
      </w: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>konsumpcyjnych (6 187 (1 000 t) w 2020 roku). Szacunki dotyczące produkcji jaj wylęgowych w 2021 roku są mniej więcej takie same jak w 2020 roku (+ 665 (1.000 t)).</w:t>
      </w:r>
    </w:p>
    <w:p w14:paraId="0B488E18" w14:textId="304919DD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F6847">
        <w:rPr>
          <w:rFonts w:ascii="Source Sans Pro" w:eastAsia="Times New Roman" w:hAnsi="Source Sans Pro"/>
          <w:noProof/>
          <w:color w:val="000000"/>
          <w:kern w:val="36"/>
          <w:lang w:eastAsia="pl-PL"/>
        </w:rPr>
        <w:drawing>
          <wp:inline distT="0" distB="0" distL="0" distR="0" wp14:anchorId="746582EC" wp14:editId="46B1DBC6">
            <wp:extent cx="3648075" cy="2838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FF6E0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</w:p>
    <w:p w14:paraId="3D2EDD23" w14:textId="77777777" w:rsidR="007F6847" w:rsidRPr="007F6847" w:rsidRDefault="007F6847" w:rsidP="007F684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/>
          <w:b/>
          <w:bCs/>
          <w:color w:val="FFFFFF"/>
          <w:kern w:val="36"/>
          <w:lang w:eastAsia="pl-PL"/>
        </w:rPr>
      </w:pPr>
      <w:r w:rsidRPr="007F6847">
        <w:rPr>
          <w:rFonts w:ascii="Source Sans Pro" w:eastAsia="Times New Roman" w:hAnsi="Source Sans Pro"/>
          <w:color w:val="000000"/>
          <w:kern w:val="36"/>
          <w:lang w:eastAsia="pl-PL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513"/>
        <w:gridCol w:w="1513"/>
        <w:gridCol w:w="1504"/>
        <w:gridCol w:w="1504"/>
        <w:gridCol w:w="1520"/>
      </w:tblGrid>
      <w:tr w:rsidR="007F6847" w:rsidRPr="007F6847" w14:paraId="248A29A9" w14:textId="77777777" w:rsidTr="002B3273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BF8F00"/>
          </w:tcPr>
          <w:p w14:paraId="49E65650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/>
                <w:b/>
                <w:bCs/>
                <w:color w:val="FFFFFF"/>
                <w:kern w:val="36"/>
                <w:sz w:val="24"/>
                <w:szCs w:val="24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b/>
                <w:bCs/>
                <w:color w:val="FFFFFF"/>
                <w:kern w:val="36"/>
                <w:sz w:val="24"/>
                <w:szCs w:val="24"/>
                <w:lang w:eastAsia="pl-PL"/>
              </w:rPr>
              <w:t>Tabela 1. Nioski (mln) i metody chowu (%) w krajach UE będących głównymi producentami jaj w 2021 r</w:t>
            </w:r>
          </w:p>
        </w:tc>
      </w:tr>
      <w:tr w:rsidR="007F6847" w:rsidRPr="007F6847" w14:paraId="202D490F" w14:textId="77777777" w:rsidTr="002B3273">
        <w:tc>
          <w:tcPr>
            <w:tcW w:w="1535" w:type="dxa"/>
            <w:tcBorders>
              <w:bottom w:val="single" w:sz="4" w:space="0" w:color="auto"/>
            </w:tcBorders>
            <w:shd w:val="clear" w:color="auto" w:fill="FFF2CC"/>
          </w:tcPr>
          <w:p w14:paraId="636CEFC4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b/>
                <w:bCs/>
                <w:color w:val="FFFFFF"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2CC"/>
          </w:tcPr>
          <w:p w14:paraId="653714F5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b/>
                <w:bCs/>
                <w:color w:val="000000"/>
                <w:kern w:val="36"/>
                <w:sz w:val="18"/>
                <w:szCs w:val="18"/>
                <w:lang w:eastAsia="pl-PL"/>
              </w:rPr>
              <w:t>Całkowita liczba niosek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2CC"/>
          </w:tcPr>
          <w:p w14:paraId="0D2BE448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b/>
                <w:bCs/>
                <w:color w:val="000000"/>
                <w:kern w:val="36"/>
                <w:sz w:val="18"/>
                <w:szCs w:val="18"/>
                <w:lang w:eastAsia="pl-PL"/>
              </w:rPr>
              <w:t>Klatki ulepszone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2CC"/>
          </w:tcPr>
          <w:p w14:paraId="67E1597F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b/>
                <w:bCs/>
                <w:color w:val="000000"/>
                <w:kern w:val="36"/>
                <w:sz w:val="18"/>
                <w:szCs w:val="18"/>
                <w:lang w:eastAsia="pl-PL"/>
              </w:rPr>
              <w:t>Woliery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2CC"/>
          </w:tcPr>
          <w:p w14:paraId="4B3357F2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b/>
                <w:bCs/>
                <w:color w:val="000000"/>
                <w:kern w:val="36"/>
                <w:sz w:val="18"/>
                <w:szCs w:val="18"/>
                <w:lang w:eastAsia="pl-PL"/>
              </w:rPr>
              <w:t>Wolny wybieg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2CC"/>
          </w:tcPr>
          <w:p w14:paraId="0BC1AD98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b/>
                <w:bCs/>
                <w:color w:val="000000"/>
                <w:kern w:val="36"/>
                <w:sz w:val="18"/>
                <w:szCs w:val="18"/>
                <w:lang w:eastAsia="pl-PL"/>
              </w:rPr>
              <w:t>Ekologiczne</w:t>
            </w:r>
          </w:p>
        </w:tc>
      </w:tr>
      <w:tr w:rsidR="007F6847" w:rsidRPr="007F6847" w14:paraId="32CA0DEE" w14:textId="77777777" w:rsidTr="002B3273">
        <w:tc>
          <w:tcPr>
            <w:tcW w:w="1535" w:type="dxa"/>
            <w:shd w:val="clear" w:color="auto" w:fill="FFF2CC"/>
          </w:tcPr>
          <w:p w14:paraId="045877B4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1535" w:type="dxa"/>
            <w:shd w:val="clear" w:color="auto" w:fill="FFF2CC"/>
          </w:tcPr>
          <w:p w14:paraId="50F4F128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Milion</w:t>
            </w:r>
          </w:p>
        </w:tc>
        <w:tc>
          <w:tcPr>
            <w:tcW w:w="1535" w:type="dxa"/>
            <w:shd w:val="clear" w:color="auto" w:fill="FFF2CC"/>
          </w:tcPr>
          <w:p w14:paraId="5FD47148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535" w:type="dxa"/>
            <w:shd w:val="clear" w:color="auto" w:fill="FFF2CC"/>
          </w:tcPr>
          <w:p w14:paraId="740ACA9E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536" w:type="dxa"/>
            <w:shd w:val="clear" w:color="auto" w:fill="FFF2CC"/>
          </w:tcPr>
          <w:p w14:paraId="5D0C0C14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536" w:type="dxa"/>
            <w:shd w:val="clear" w:color="auto" w:fill="FFF2CC"/>
          </w:tcPr>
          <w:p w14:paraId="32383EB2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%</w:t>
            </w:r>
          </w:p>
        </w:tc>
      </w:tr>
      <w:tr w:rsidR="007F6847" w:rsidRPr="007F6847" w14:paraId="5A08D887" w14:textId="77777777" w:rsidTr="002B3273">
        <w:tc>
          <w:tcPr>
            <w:tcW w:w="1535" w:type="dxa"/>
            <w:shd w:val="clear" w:color="auto" w:fill="FFF2CC"/>
          </w:tcPr>
          <w:p w14:paraId="0C852015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Niemcy</w:t>
            </w:r>
          </w:p>
        </w:tc>
        <w:tc>
          <w:tcPr>
            <w:tcW w:w="1535" w:type="dxa"/>
            <w:shd w:val="clear" w:color="auto" w:fill="FFF2CC"/>
          </w:tcPr>
          <w:p w14:paraId="6A2C7714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58,1</w:t>
            </w:r>
          </w:p>
        </w:tc>
        <w:tc>
          <w:tcPr>
            <w:tcW w:w="1535" w:type="dxa"/>
            <w:shd w:val="clear" w:color="auto" w:fill="FFF2CC"/>
          </w:tcPr>
          <w:p w14:paraId="46E135F9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1535" w:type="dxa"/>
            <w:shd w:val="clear" w:color="auto" w:fill="FFF2CC"/>
          </w:tcPr>
          <w:p w14:paraId="48E06706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58,8</w:t>
            </w:r>
          </w:p>
        </w:tc>
        <w:tc>
          <w:tcPr>
            <w:tcW w:w="1536" w:type="dxa"/>
            <w:shd w:val="clear" w:color="auto" w:fill="FFF2CC"/>
          </w:tcPr>
          <w:p w14:paraId="63DD3BA7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22,1</w:t>
            </w:r>
          </w:p>
        </w:tc>
        <w:tc>
          <w:tcPr>
            <w:tcW w:w="1536" w:type="dxa"/>
            <w:shd w:val="clear" w:color="auto" w:fill="FFF2CC"/>
          </w:tcPr>
          <w:p w14:paraId="394653C7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13,6</w:t>
            </w:r>
          </w:p>
        </w:tc>
      </w:tr>
      <w:tr w:rsidR="007F6847" w:rsidRPr="007F6847" w14:paraId="15399FA9" w14:textId="77777777" w:rsidTr="002B3273">
        <w:tc>
          <w:tcPr>
            <w:tcW w:w="1535" w:type="dxa"/>
            <w:shd w:val="clear" w:color="auto" w:fill="FFF2CC"/>
          </w:tcPr>
          <w:p w14:paraId="206787B7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Polska</w:t>
            </w:r>
          </w:p>
        </w:tc>
        <w:tc>
          <w:tcPr>
            <w:tcW w:w="1535" w:type="dxa"/>
            <w:shd w:val="clear" w:color="auto" w:fill="FFF2CC"/>
          </w:tcPr>
          <w:p w14:paraId="3ECE34B3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51,2</w:t>
            </w:r>
          </w:p>
        </w:tc>
        <w:tc>
          <w:tcPr>
            <w:tcW w:w="1535" w:type="dxa"/>
            <w:shd w:val="clear" w:color="auto" w:fill="FFF2CC"/>
          </w:tcPr>
          <w:p w14:paraId="07C879DE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76,2</w:t>
            </w:r>
          </w:p>
        </w:tc>
        <w:tc>
          <w:tcPr>
            <w:tcW w:w="1535" w:type="dxa"/>
            <w:shd w:val="clear" w:color="auto" w:fill="FFF2CC"/>
          </w:tcPr>
          <w:p w14:paraId="30F7EE06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13,6</w:t>
            </w:r>
          </w:p>
        </w:tc>
        <w:tc>
          <w:tcPr>
            <w:tcW w:w="1536" w:type="dxa"/>
            <w:shd w:val="clear" w:color="auto" w:fill="FFF2CC"/>
          </w:tcPr>
          <w:p w14:paraId="327334BF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1536" w:type="dxa"/>
            <w:shd w:val="clear" w:color="auto" w:fill="FFF2CC"/>
          </w:tcPr>
          <w:p w14:paraId="08BB51B1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1,0</w:t>
            </w:r>
          </w:p>
        </w:tc>
      </w:tr>
      <w:tr w:rsidR="007F6847" w:rsidRPr="007F6847" w14:paraId="4D1D693D" w14:textId="77777777" w:rsidTr="002B3273">
        <w:tc>
          <w:tcPr>
            <w:tcW w:w="1535" w:type="dxa"/>
            <w:shd w:val="clear" w:color="auto" w:fill="FFF2CC"/>
          </w:tcPr>
          <w:p w14:paraId="5EAEDE40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Francja*</w:t>
            </w:r>
          </w:p>
        </w:tc>
        <w:tc>
          <w:tcPr>
            <w:tcW w:w="1535" w:type="dxa"/>
            <w:shd w:val="clear" w:color="auto" w:fill="FFF2CC"/>
          </w:tcPr>
          <w:p w14:paraId="75911E81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48,3</w:t>
            </w:r>
          </w:p>
        </w:tc>
        <w:tc>
          <w:tcPr>
            <w:tcW w:w="1535" w:type="dxa"/>
            <w:shd w:val="clear" w:color="auto" w:fill="FFF2CC"/>
          </w:tcPr>
          <w:p w14:paraId="5B4C3239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54,1</w:t>
            </w:r>
          </w:p>
        </w:tc>
        <w:tc>
          <w:tcPr>
            <w:tcW w:w="1535" w:type="dxa"/>
            <w:shd w:val="clear" w:color="auto" w:fill="FFF2CC"/>
          </w:tcPr>
          <w:p w14:paraId="152F9C30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11,7</w:t>
            </w:r>
          </w:p>
        </w:tc>
        <w:tc>
          <w:tcPr>
            <w:tcW w:w="1536" w:type="dxa"/>
            <w:shd w:val="clear" w:color="auto" w:fill="FFF2CC"/>
          </w:tcPr>
          <w:p w14:paraId="5E878AFE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23,0</w:t>
            </w:r>
          </w:p>
        </w:tc>
        <w:tc>
          <w:tcPr>
            <w:tcW w:w="1536" w:type="dxa"/>
            <w:shd w:val="clear" w:color="auto" w:fill="FFF2CC"/>
          </w:tcPr>
          <w:p w14:paraId="10EC1CE6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11,2</w:t>
            </w:r>
          </w:p>
        </w:tc>
      </w:tr>
      <w:tr w:rsidR="007F6847" w:rsidRPr="007F6847" w14:paraId="48CCB997" w14:textId="77777777" w:rsidTr="002B3273">
        <w:tc>
          <w:tcPr>
            <w:tcW w:w="1535" w:type="dxa"/>
            <w:shd w:val="clear" w:color="auto" w:fill="FFF2CC"/>
          </w:tcPr>
          <w:p w14:paraId="7C5B2026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Hiszpania</w:t>
            </w:r>
          </w:p>
        </w:tc>
        <w:tc>
          <w:tcPr>
            <w:tcW w:w="1535" w:type="dxa"/>
            <w:shd w:val="clear" w:color="auto" w:fill="FFF2CC"/>
          </w:tcPr>
          <w:p w14:paraId="4EED4D96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47,1</w:t>
            </w:r>
          </w:p>
        </w:tc>
        <w:tc>
          <w:tcPr>
            <w:tcW w:w="1535" w:type="dxa"/>
            <w:shd w:val="clear" w:color="auto" w:fill="FFF2CC"/>
          </w:tcPr>
          <w:p w14:paraId="00C65008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73,3</w:t>
            </w:r>
          </w:p>
        </w:tc>
        <w:tc>
          <w:tcPr>
            <w:tcW w:w="1535" w:type="dxa"/>
            <w:shd w:val="clear" w:color="auto" w:fill="FFF2CC"/>
          </w:tcPr>
          <w:p w14:paraId="52F902E5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16,1</w:t>
            </w:r>
          </w:p>
        </w:tc>
        <w:tc>
          <w:tcPr>
            <w:tcW w:w="1536" w:type="dxa"/>
            <w:shd w:val="clear" w:color="auto" w:fill="FFF2CC"/>
          </w:tcPr>
          <w:p w14:paraId="35F0E9AE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9,1</w:t>
            </w:r>
          </w:p>
        </w:tc>
        <w:tc>
          <w:tcPr>
            <w:tcW w:w="1536" w:type="dxa"/>
            <w:shd w:val="clear" w:color="auto" w:fill="FFF2CC"/>
          </w:tcPr>
          <w:p w14:paraId="76417905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1,6</w:t>
            </w:r>
          </w:p>
        </w:tc>
      </w:tr>
      <w:tr w:rsidR="007F6847" w:rsidRPr="007F6847" w14:paraId="3E1574DE" w14:textId="77777777" w:rsidTr="002B3273">
        <w:tc>
          <w:tcPr>
            <w:tcW w:w="1535" w:type="dxa"/>
            <w:shd w:val="clear" w:color="auto" w:fill="FFF2CC"/>
          </w:tcPr>
          <w:p w14:paraId="70F8AA99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1535" w:type="dxa"/>
            <w:shd w:val="clear" w:color="auto" w:fill="FFF2CC"/>
          </w:tcPr>
          <w:p w14:paraId="0EB59A22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40,5</w:t>
            </w:r>
          </w:p>
        </w:tc>
        <w:tc>
          <w:tcPr>
            <w:tcW w:w="1535" w:type="dxa"/>
            <w:shd w:val="clear" w:color="auto" w:fill="FFF2CC"/>
          </w:tcPr>
          <w:p w14:paraId="67E6C937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35,6</w:t>
            </w:r>
          </w:p>
        </w:tc>
        <w:tc>
          <w:tcPr>
            <w:tcW w:w="1535" w:type="dxa"/>
            <w:shd w:val="clear" w:color="auto" w:fill="FFF2CC"/>
          </w:tcPr>
          <w:p w14:paraId="1BC22C08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536" w:type="dxa"/>
            <w:shd w:val="clear" w:color="auto" w:fill="FFF2CC"/>
          </w:tcPr>
          <w:p w14:paraId="031FFBB6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4,9</w:t>
            </w:r>
          </w:p>
        </w:tc>
        <w:tc>
          <w:tcPr>
            <w:tcW w:w="1536" w:type="dxa"/>
            <w:shd w:val="clear" w:color="auto" w:fill="FFF2CC"/>
          </w:tcPr>
          <w:p w14:paraId="7D082F8F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4,9</w:t>
            </w:r>
          </w:p>
        </w:tc>
      </w:tr>
      <w:tr w:rsidR="007F6847" w:rsidRPr="007F6847" w14:paraId="6E32C6D6" w14:textId="77777777" w:rsidTr="002B3273">
        <w:tc>
          <w:tcPr>
            <w:tcW w:w="1535" w:type="dxa"/>
            <w:shd w:val="clear" w:color="auto" w:fill="FFF2CC"/>
          </w:tcPr>
          <w:p w14:paraId="5831330D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Niderlandy*</w:t>
            </w:r>
          </w:p>
        </w:tc>
        <w:tc>
          <w:tcPr>
            <w:tcW w:w="1535" w:type="dxa"/>
            <w:shd w:val="clear" w:color="auto" w:fill="FFF2CC"/>
          </w:tcPr>
          <w:p w14:paraId="728061B8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33,5</w:t>
            </w:r>
          </w:p>
        </w:tc>
        <w:tc>
          <w:tcPr>
            <w:tcW w:w="1535" w:type="dxa"/>
            <w:shd w:val="clear" w:color="auto" w:fill="FFF2CC"/>
          </w:tcPr>
          <w:p w14:paraId="4231D48B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7,8</w:t>
            </w:r>
          </w:p>
        </w:tc>
        <w:tc>
          <w:tcPr>
            <w:tcW w:w="1535" w:type="dxa"/>
            <w:shd w:val="clear" w:color="auto" w:fill="FFF2CC"/>
          </w:tcPr>
          <w:p w14:paraId="0CB3A65A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60,9</w:t>
            </w:r>
          </w:p>
        </w:tc>
        <w:tc>
          <w:tcPr>
            <w:tcW w:w="1536" w:type="dxa"/>
            <w:shd w:val="clear" w:color="auto" w:fill="FFF2CC"/>
          </w:tcPr>
          <w:p w14:paraId="6301739B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22,8</w:t>
            </w:r>
          </w:p>
        </w:tc>
        <w:tc>
          <w:tcPr>
            <w:tcW w:w="1536" w:type="dxa"/>
            <w:shd w:val="clear" w:color="auto" w:fill="FFF2CC"/>
          </w:tcPr>
          <w:p w14:paraId="49BCE1E4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8,6</w:t>
            </w:r>
          </w:p>
        </w:tc>
      </w:tr>
      <w:tr w:rsidR="007F6847" w:rsidRPr="007F6847" w14:paraId="49FDB409" w14:textId="77777777" w:rsidTr="002B3273">
        <w:tc>
          <w:tcPr>
            <w:tcW w:w="1535" w:type="dxa"/>
            <w:shd w:val="clear" w:color="auto" w:fill="FFF2CC"/>
          </w:tcPr>
          <w:p w14:paraId="2D02E5DF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Portugalia</w:t>
            </w:r>
          </w:p>
        </w:tc>
        <w:tc>
          <w:tcPr>
            <w:tcW w:w="1535" w:type="dxa"/>
            <w:shd w:val="clear" w:color="auto" w:fill="FFF2CC"/>
          </w:tcPr>
          <w:p w14:paraId="633965AA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10,2</w:t>
            </w:r>
          </w:p>
        </w:tc>
        <w:tc>
          <w:tcPr>
            <w:tcW w:w="1535" w:type="dxa"/>
            <w:shd w:val="clear" w:color="auto" w:fill="FFF2CC"/>
          </w:tcPr>
          <w:p w14:paraId="2BFE19CE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535" w:type="dxa"/>
            <w:shd w:val="clear" w:color="auto" w:fill="FFF2CC"/>
          </w:tcPr>
          <w:p w14:paraId="4E30AEA7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19,5</w:t>
            </w:r>
          </w:p>
        </w:tc>
        <w:tc>
          <w:tcPr>
            <w:tcW w:w="1536" w:type="dxa"/>
            <w:shd w:val="clear" w:color="auto" w:fill="FFF2CC"/>
          </w:tcPr>
          <w:p w14:paraId="3CA92D10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4,7</w:t>
            </w:r>
          </w:p>
        </w:tc>
        <w:tc>
          <w:tcPr>
            <w:tcW w:w="1536" w:type="dxa"/>
            <w:shd w:val="clear" w:color="auto" w:fill="FFF2CC"/>
          </w:tcPr>
          <w:p w14:paraId="413283F9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0,8</w:t>
            </w:r>
          </w:p>
        </w:tc>
      </w:tr>
      <w:tr w:rsidR="007F6847" w:rsidRPr="007F6847" w14:paraId="2693CD20" w14:textId="77777777" w:rsidTr="002B3273">
        <w:tc>
          <w:tcPr>
            <w:tcW w:w="1535" w:type="dxa"/>
            <w:shd w:val="clear" w:color="auto" w:fill="FFF2CC"/>
          </w:tcPr>
          <w:p w14:paraId="24F0892D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Belgia</w:t>
            </w:r>
          </w:p>
        </w:tc>
        <w:tc>
          <w:tcPr>
            <w:tcW w:w="1535" w:type="dxa"/>
            <w:shd w:val="clear" w:color="auto" w:fill="FFF2CC"/>
          </w:tcPr>
          <w:p w14:paraId="3ACB36E6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10,8</w:t>
            </w:r>
          </w:p>
        </w:tc>
        <w:tc>
          <w:tcPr>
            <w:tcW w:w="1535" w:type="dxa"/>
            <w:shd w:val="clear" w:color="auto" w:fill="FFF2CC"/>
          </w:tcPr>
          <w:p w14:paraId="2105EE32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36,2</w:t>
            </w:r>
          </w:p>
        </w:tc>
        <w:tc>
          <w:tcPr>
            <w:tcW w:w="1535" w:type="dxa"/>
            <w:shd w:val="clear" w:color="auto" w:fill="FFF2CC"/>
          </w:tcPr>
          <w:p w14:paraId="7B8FC96E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42,8</w:t>
            </w:r>
          </w:p>
        </w:tc>
        <w:tc>
          <w:tcPr>
            <w:tcW w:w="1536" w:type="dxa"/>
            <w:shd w:val="clear" w:color="auto" w:fill="FFF2CC"/>
          </w:tcPr>
          <w:p w14:paraId="562F75EC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13,5</w:t>
            </w:r>
          </w:p>
        </w:tc>
        <w:tc>
          <w:tcPr>
            <w:tcW w:w="1536" w:type="dxa"/>
            <w:shd w:val="clear" w:color="auto" w:fill="FFF2CC"/>
          </w:tcPr>
          <w:p w14:paraId="75CBCD67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7,4</w:t>
            </w:r>
          </w:p>
        </w:tc>
      </w:tr>
      <w:tr w:rsidR="007F6847" w:rsidRPr="007F6847" w14:paraId="53E54C8A" w14:textId="77777777" w:rsidTr="002B3273">
        <w:tc>
          <w:tcPr>
            <w:tcW w:w="1535" w:type="dxa"/>
            <w:shd w:val="clear" w:color="auto" w:fill="FFF2CC"/>
          </w:tcPr>
          <w:p w14:paraId="0F30FCE6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EU 2021</w:t>
            </w:r>
          </w:p>
        </w:tc>
        <w:tc>
          <w:tcPr>
            <w:tcW w:w="1535" w:type="dxa"/>
            <w:shd w:val="clear" w:color="auto" w:fill="FFF2CC"/>
          </w:tcPr>
          <w:p w14:paraId="6562C6D7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535" w:type="dxa"/>
            <w:shd w:val="clear" w:color="auto" w:fill="FFF2CC"/>
          </w:tcPr>
          <w:p w14:paraId="1973044B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44,9</w:t>
            </w:r>
          </w:p>
        </w:tc>
        <w:tc>
          <w:tcPr>
            <w:tcW w:w="1535" w:type="dxa"/>
            <w:shd w:val="clear" w:color="auto" w:fill="FFF2CC"/>
          </w:tcPr>
          <w:p w14:paraId="6C787115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35,6</w:t>
            </w:r>
          </w:p>
        </w:tc>
        <w:tc>
          <w:tcPr>
            <w:tcW w:w="1536" w:type="dxa"/>
            <w:shd w:val="clear" w:color="auto" w:fill="FFF2CC"/>
          </w:tcPr>
          <w:p w14:paraId="6397298A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12,8</w:t>
            </w:r>
          </w:p>
        </w:tc>
        <w:tc>
          <w:tcPr>
            <w:tcW w:w="1536" w:type="dxa"/>
            <w:shd w:val="clear" w:color="auto" w:fill="FFF2CC"/>
          </w:tcPr>
          <w:p w14:paraId="3921772A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6,6</w:t>
            </w:r>
          </w:p>
        </w:tc>
      </w:tr>
      <w:tr w:rsidR="007F6847" w:rsidRPr="007F6847" w14:paraId="0AED7988" w14:textId="77777777" w:rsidTr="002B3273">
        <w:tc>
          <w:tcPr>
            <w:tcW w:w="1535" w:type="dxa"/>
            <w:shd w:val="clear" w:color="auto" w:fill="FFF2CC"/>
          </w:tcPr>
          <w:p w14:paraId="1EB63283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UE 2020</w:t>
            </w:r>
          </w:p>
        </w:tc>
        <w:tc>
          <w:tcPr>
            <w:tcW w:w="1535" w:type="dxa"/>
            <w:shd w:val="clear" w:color="auto" w:fill="FFF2CC"/>
          </w:tcPr>
          <w:p w14:paraId="4EBC800A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372,4</w:t>
            </w:r>
          </w:p>
        </w:tc>
        <w:tc>
          <w:tcPr>
            <w:tcW w:w="1535" w:type="dxa"/>
            <w:shd w:val="clear" w:color="auto" w:fill="FFF2CC"/>
          </w:tcPr>
          <w:p w14:paraId="3088DF2B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535" w:type="dxa"/>
            <w:shd w:val="clear" w:color="auto" w:fill="FFF2CC"/>
          </w:tcPr>
          <w:p w14:paraId="0DE63ECE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33,9</w:t>
            </w:r>
          </w:p>
        </w:tc>
        <w:tc>
          <w:tcPr>
            <w:tcW w:w="1536" w:type="dxa"/>
            <w:shd w:val="clear" w:color="auto" w:fill="FFF2CC"/>
          </w:tcPr>
          <w:p w14:paraId="55041191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11,9</w:t>
            </w:r>
          </w:p>
        </w:tc>
        <w:tc>
          <w:tcPr>
            <w:tcW w:w="1536" w:type="dxa"/>
            <w:shd w:val="clear" w:color="auto" w:fill="FFF2CC"/>
          </w:tcPr>
          <w:p w14:paraId="1822D260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6,2</w:t>
            </w:r>
          </w:p>
        </w:tc>
      </w:tr>
      <w:tr w:rsidR="007F6847" w:rsidRPr="007F6847" w14:paraId="09FE3AD8" w14:textId="77777777" w:rsidTr="002B3273">
        <w:tc>
          <w:tcPr>
            <w:tcW w:w="1535" w:type="dxa"/>
            <w:shd w:val="clear" w:color="auto" w:fill="FFF2CC"/>
          </w:tcPr>
          <w:p w14:paraId="535C02EA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UE 2019</w:t>
            </w:r>
          </w:p>
        </w:tc>
        <w:tc>
          <w:tcPr>
            <w:tcW w:w="1535" w:type="dxa"/>
            <w:shd w:val="clear" w:color="auto" w:fill="FFF2CC"/>
          </w:tcPr>
          <w:p w14:paraId="0BE8A0CE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365,9</w:t>
            </w:r>
          </w:p>
        </w:tc>
        <w:tc>
          <w:tcPr>
            <w:tcW w:w="1535" w:type="dxa"/>
            <w:shd w:val="clear" w:color="auto" w:fill="FFF2CC"/>
          </w:tcPr>
          <w:p w14:paraId="766DB17C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535" w:type="dxa"/>
            <w:shd w:val="clear" w:color="auto" w:fill="FFF2CC"/>
          </w:tcPr>
          <w:p w14:paraId="693EDA28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32,4</w:t>
            </w:r>
          </w:p>
        </w:tc>
        <w:tc>
          <w:tcPr>
            <w:tcW w:w="1536" w:type="dxa"/>
            <w:shd w:val="clear" w:color="auto" w:fill="FFF2CC"/>
          </w:tcPr>
          <w:p w14:paraId="2B4410F7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11,8</w:t>
            </w:r>
          </w:p>
        </w:tc>
        <w:tc>
          <w:tcPr>
            <w:tcW w:w="1536" w:type="dxa"/>
            <w:shd w:val="clear" w:color="auto" w:fill="FFF2CC"/>
          </w:tcPr>
          <w:p w14:paraId="6D4BA4CD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6,3</w:t>
            </w:r>
          </w:p>
        </w:tc>
      </w:tr>
      <w:tr w:rsidR="007F6847" w:rsidRPr="007F6847" w14:paraId="66C42741" w14:textId="77777777" w:rsidTr="002B3273">
        <w:tc>
          <w:tcPr>
            <w:tcW w:w="1535" w:type="dxa"/>
            <w:shd w:val="clear" w:color="auto" w:fill="FFF2CC"/>
          </w:tcPr>
          <w:p w14:paraId="7924395F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  <w:r w:rsidRPr="007F6847"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  <w:t>Dane z 2019*</w:t>
            </w:r>
          </w:p>
        </w:tc>
        <w:tc>
          <w:tcPr>
            <w:tcW w:w="1535" w:type="dxa"/>
            <w:shd w:val="clear" w:color="auto" w:fill="FFF2CC"/>
          </w:tcPr>
          <w:p w14:paraId="7DB9E798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shd w:val="clear" w:color="auto" w:fill="FFF2CC"/>
          </w:tcPr>
          <w:p w14:paraId="5FF6BC9C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shd w:val="clear" w:color="auto" w:fill="FFF2CC"/>
          </w:tcPr>
          <w:p w14:paraId="17AE9965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shd w:val="clear" w:color="auto" w:fill="FFF2CC"/>
          </w:tcPr>
          <w:p w14:paraId="203F80AD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shd w:val="clear" w:color="auto" w:fill="FFF2CC"/>
          </w:tcPr>
          <w:p w14:paraId="3F381D2D" w14:textId="77777777" w:rsidR="007F6847" w:rsidRPr="007F6847" w:rsidRDefault="007F6847" w:rsidP="007F68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18"/>
                <w:szCs w:val="18"/>
                <w:lang w:eastAsia="pl-PL"/>
              </w:rPr>
            </w:pPr>
          </w:p>
        </w:tc>
      </w:tr>
    </w:tbl>
    <w:p w14:paraId="39819F22" w14:textId="06B2F2B9" w:rsidR="00913F36" w:rsidRDefault="00913F36"/>
    <w:p w14:paraId="1A165423" w14:textId="65A68DA4" w:rsidR="007F6847" w:rsidRDefault="007F6847"/>
    <w:p w14:paraId="4194BEFE" w14:textId="0A87F6BB" w:rsidR="007F6847" w:rsidRPr="007F6847" w:rsidRDefault="007F6847">
      <w:pPr>
        <w:rPr>
          <w:b/>
          <w:bCs/>
        </w:rPr>
      </w:pPr>
      <w:r w:rsidRPr="007F6847">
        <w:rPr>
          <w:b/>
          <w:bCs/>
        </w:rPr>
        <w:t xml:space="preserve">TŁUMACZENIE </w:t>
      </w:r>
      <w:proofErr w:type="spellStart"/>
      <w:r w:rsidRPr="007F6847">
        <w:rPr>
          <w:b/>
          <w:bCs/>
        </w:rPr>
        <w:t>PZZHiPD</w:t>
      </w:r>
      <w:proofErr w:type="spellEnd"/>
    </w:p>
    <w:p w14:paraId="1D11111E" w14:textId="0096C4F7" w:rsidR="007F6847" w:rsidRPr="007F6847" w:rsidRDefault="007F6847">
      <w:pPr>
        <w:rPr>
          <w:b/>
          <w:bCs/>
          <w:i/>
          <w:iCs/>
        </w:rPr>
      </w:pPr>
      <w:r w:rsidRPr="007F6847">
        <w:rPr>
          <w:b/>
          <w:bCs/>
          <w:i/>
          <w:iCs/>
        </w:rPr>
        <w:t>FINANSOWANE Z FUNDUSZU PROMOCJI MIĘSA DROBIOWEGO</w:t>
      </w:r>
    </w:p>
    <w:sectPr w:rsidR="007F6847" w:rsidRPr="007F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47"/>
    <w:rsid w:val="007F6847"/>
    <w:rsid w:val="0091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9FDF"/>
  <w15:chartTrackingRefBased/>
  <w15:docId w15:val="{ED0D6BCF-6A21-46C8-A79A-F07C94F7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8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2022-06-06T22:41:00Z</dcterms:created>
  <dcterms:modified xsi:type="dcterms:W3CDTF">2022-06-06T22:45:00Z</dcterms:modified>
</cp:coreProperties>
</file>